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3763" w:rsidRDefault="00A77262">
      <w:pPr>
        <w:pStyle w:val="Corpotesto"/>
        <w:rPr>
          <w:sz w:val="20"/>
        </w:rPr>
      </w:pPr>
      <w:bookmarkStart w:id="0" w:name="_GoBack"/>
      <w:bookmarkEnd w:id="0"/>
      <w:r>
        <w:rPr>
          <w:noProof/>
          <w:sz w:val="20"/>
        </w:rPr>
        <w:drawing>
          <wp:anchor distT="0" distB="0" distL="0" distR="0" simplePos="0" relativeHeight="251660288" behindDoc="0" locked="0" layoutInCell="0" allowOverlap="1">
            <wp:simplePos x="0" y="0"/>
            <wp:positionH relativeFrom="column">
              <wp:posOffset>5353685</wp:posOffset>
            </wp:positionH>
            <wp:positionV relativeFrom="paragraph">
              <wp:posOffset>-281940</wp:posOffset>
            </wp:positionV>
            <wp:extent cx="958850" cy="694055"/>
            <wp:effectExtent l="0" t="0" r="0" b="0"/>
            <wp:wrapSquare wrapText="bothSides"/>
            <wp:docPr id="3" name="Copia Copia Immagine 5 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pia Copia Immagine 5 1 1"/>
                    <pic:cNvPicPr>
                      <a:picLocks noChangeAspect="1" noChangeArrowheads="1"/>
                    </pic:cNvPicPr>
                  </pic:nvPicPr>
                  <pic:blipFill>
                    <a:blip r:embed="rId7"/>
                    <a:srcRect l="-1038" t="-1159" r="-1038" b="14055"/>
                    <a:stretch>
                      <a:fillRect/>
                    </a:stretch>
                  </pic:blipFill>
                  <pic:spPr bwMode="auto">
                    <a:xfrm>
                      <a:off x="0" y="0"/>
                      <a:ext cx="958850" cy="694055"/>
                    </a:xfrm>
                    <a:prstGeom prst="rect">
                      <a:avLst/>
                    </a:prstGeom>
                    <a:noFill/>
                  </pic:spPr>
                </pic:pic>
              </a:graphicData>
            </a:graphic>
          </wp:anchor>
        </w:drawing>
      </w:r>
    </w:p>
    <w:p w:rsidR="00223763" w:rsidRDefault="00223763">
      <w:pPr>
        <w:pStyle w:val="Corpotesto"/>
        <w:spacing w:before="7" w:after="0"/>
        <w:rPr>
          <w:sz w:val="16"/>
        </w:rPr>
      </w:pPr>
    </w:p>
    <w:p w:rsidR="00223763" w:rsidRDefault="00223763">
      <w:pPr>
        <w:spacing w:before="139" w:line="360" w:lineRule="auto"/>
        <w:ind w:left="259" w:right="339"/>
        <w:jc w:val="center"/>
        <w:rPr>
          <w:b/>
        </w:rPr>
      </w:pPr>
    </w:p>
    <w:p w:rsidR="00223763" w:rsidRDefault="00A77262">
      <w:pPr>
        <w:pStyle w:val="Caption111111111111111"/>
        <w:tabs>
          <w:tab w:val="clear" w:pos="1276"/>
          <w:tab w:val="clear" w:pos="7797"/>
        </w:tabs>
        <w:spacing w:before="100"/>
        <w:ind w:right="-42"/>
      </w:pPr>
      <w:r>
        <w:rPr>
          <w:rFonts w:ascii="Garamond" w:eastAsia="Calibri" w:hAnsi="Garamond" w:cs="Garamond"/>
          <w:sz w:val="32"/>
          <w:szCs w:val="32"/>
        </w:rPr>
        <w:t>Comune di Palermo</w:t>
      </w:r>
    </w:p>
    <w:p w:rsidR="00223763" w:rsidRDefault="00223763">
      <w:pPr>
        <w:ind w:right="140"/>
        <w:rPr>
          <w:rFonts w:ascii="Garamond" w:hAnsi="Garamond" w:cs="Garamond"/>
          <w:i/>
          <w:color w:val="000000"/>
          <w:sz w:val="22"/>
          <w:szCs w:val="22"/>
        </w:rPr>
      </w:pPr>
      <w:bookmarkStart w:id="1" w:name="_Hlk213861825"/>
    </w:p>
    <w:p w:rsidR="00223763" w:rsidRDefault="00223763">
      <w:pPr>
        <w:tabs>
          <w:tab w:val="left" w:pos="6438"/>
          <w:tab w:val="left" w:pos="7904"/>
        </w:tabs>
        <w:ind w:left="1418" w:right="45" w:hanging="1276"/>
      </w:pPr>
    </w:p>
    <w:p w:rsidR="00A77262" w:rsidRPr="00A77262" w:rsidRDefault="00A77262" w:rsidP="00A77262">
      <w:pPr>
        <w:ind w:left="1418" w:hanging="1418"/>
        <w:rPr>
          <w:rFonts w:ascii="Arial" w:eastAsia="Aptos" w:hAnsi="Arial" w:cs="Arial"/>
          <w:b/>
          <w:bCs/>
          <w:i/>
          <w:iCs/>
          <w:sz w:val="20"/>
          <w:szCs w:val="20"/>
          <w:lang w:val="en-US" w:eastAsia="en-US" w:bidi="en-US"/>
        </w:rPr>
      </w:pPr>
      <w:r>
        <w:rPr>
          <w:rFonts w:ascii="Garamond" w:hAnsi="Garamond"/>
        </w:rPr>
        <w:t xml:space="preserve">OGGETTO: </w:t>
      </w:r>
      <w:r>
        <w:rPr>
          <w:rFonts w:ascii="Garamond" w:hAnsi="Garamond"/>
        </w:rPr>
        <w:tab/>
      </w:r>
      <w:bookmarkEnd w:id="1"/>
      <w:r w:rsidRPr="00A77262">
        <w:rPr>
          <w:rFonts w:ascii="Arial" w:eastAsia="Aptos" w:hAnsi="Arial" w:cs="Arial"/>
          <w:b/>
          <w:bCs/>
          <w:sz w:val="20"/>
          <w:szCs w:val="20"/>
          <w:lang w:val="en-US" w:eastAsia="en-US" w:bidi="en-US"/>
        </w:rPr>
        <w:t>PROCEDURA APERTA PER L’AFFIDAMENTO DEL SERVIZIO DI COMUNICAZIONE ISTITUZIONALE</w:t>
      </w:r>
      <w:r w:rsidRPr="00A77262">
        <w:rPr>
          <w:rFonts w:ascii="Arial" w:hAnsi="Arial" w:cs="Arial"/>
          <w:i/>
          <w:iCs/>
          <w:sz w:val="20"/>
          <w:szCs w:val="20"/>
          <w:lang w:val="en-US" w:eastAsia="en-US" w:bidi="en-US"/>
        </w:rPr>
        <w:t xml:space="preserve"> - </w:t>
      </w:r>
      <w:r w:rsidRPr="00A77262">
        <w:rPr>
          <w:rFonts w:ascii="Arial" w:eastAsia="Aptos" w:hAnsi="Arial" w:cs="Arial"/>
          <w:b/>
          <w:bCs/>
          <w:i/>
          <w:iCs/>
          <w:sz w:val="20"/>
          <w:szCs w:val="20"/>
          <w:lang w:val="en-US" w:eastAsia="en-US" w:bidi="en-US"/>
        </w:rPr>
        <w:t xml:space="preserve">CUP: </w:t>
      </w:r>
      <w:r w:rsidRPr="00A77262">
        <w:rPr>
          <w:rFonts w:ascii="Arial" w:eastAsia="Aptos" w:hAnsi="Arial" w:cs="Arial" w:hint="eastAsia"/>
          <w:b/>
          <w:bCs/>
          <w:i/>
          <w:iCs/>
          <w:sz w:val="20"/>
          <w:szCs w:val="20"/>
          <w:lang w:val="en-US" w:eastAsia="en-US" w:bidi="en-US"/>
        </w:rPr>
        <w:t>D71F22001680006</w:t>
      </w:r>
    </w:p>
    <w:p w:rsidR="00223763" w:rsidRDefault="00223763">
      <w:pPr>
        <w:tabs>
          <w:tab w:val="left" w:pos="1753"/>
          <w:tab w:val="left" w:pos="6438"/>
          <w:tab w:val="left" w:pos="7904"/>
        </w:tabs>
        <w:ind w:left="1757" w:right="57" w:hanging="1644"/>
        <w:rPr>
          <w:rFonts w:ascii="Garamond" w:hAnsi="Garamond"/>
        </w:rPr>
      </w:pPr>
    </w:p>
    <w:p w:rsidR="00223763" w:rsidRDefault="00A77262">
      <w:pPr>
        <w:widowControl w:val="0"/>
        <w:tabs>
          <w:tab w:val="left" w:pos="6405"/>
        </w:tabs>
        <w:spacing w:before="60"/>
        <w:ind w:left="284" w:right="49"/>
        <w:jc w:val="center"/>
        <w:rPr>
          <w:rFonts w:ascii="Garamond" w:hAnsi="Garamond" w:cs="Garamond"/>
          <w:b/>
          <w:lang w:val="zh-CN"/>
        </w:rPr>
      </w:pPr>
      <w:r>
        <w:rPr>
          <w:rFonts w:ascii="Garamond" w:hAnsi="Garamond" w:cs="Garamond"/>
          <w:b/>
          <w:lang w:val="zh-CN"/>
        </w:rPr>
        <w:t>"CLAUSOLE DI AUTOTUTELA E PATTO DI INTEGRITA"</w:t>
      </w:r>
    </w:p>
    <w:p w:rsidR="00223763" w:rsidRDefault="00223763">
      <w:pPr>
        <w:ind w:left="0" w:right="49"/>
        <w:rPr>
          <w:rFonts w:ascii="Garamond" w:hAnsi="Garamond" w:cs="Garamond"/>
          <w:lang w:val="zh-CN"/>
        </w:rPr>
      </w:pPr>
    </w:p>
    <w:p w:rsidR="00223763" w:rsidRDefault="00A77262">
      <w:pPr>
        <w:ind w:left="0" w:right="49"/>
        <w:rPr>
          <w:rFonts w:ascii="Garamond" w:hAnsi="Garamond" w:cs="Garamond"/>
        </w:rPr>
      </w:pPr>
      <w:r>
        <w:rPr>
          <w:rFonts w:ascii="Garamond" w:hAnsi="Garamond" w:cs="Garamond"/>
        </w:rPr>
        <w:t>Tra il Comune di Palermo</w:t>
      </w:r>
    </w:p>
    <w:p w:rsidR="00223763" w:rsidRDefault="00A77262">
      <w:pPr>
        <w:ind w:left="4248" w:right="49" w:firstLine="708"/>
        <w:rPr>
          <w:rFonts w:ascii="Garamond" w:hAnsi="Garamond" w:cs="Garamond"/>
        </w:rPr>
      </w:pPr>
      <w:r>
        <w:rPr>
          <w:rFonts w:ascii="Garamond" w:hAnsi="Garamond" w:cs="Garamond"/>
        </w:rPr>
        <w:t xml:space="preserve"> e </w:t>
      </w:r>
    </w:p>
    <w:p w:rsidR="00223763" w:rsidRDefault="00223763">
      <w:pPr>
        <w:ind w:left="0" w:right="49"/>
        <w:rPr>
          <w:rFonts w:ascii="Garamond" w:hAnsi="Garamond"/>
        </w:rPr>
      </w:pPr>
    </w:p>
    <w:p w:rsidR="00223763" w:rsidRDefault="00A77262">
      <w:pPr>
        <w:ind w:left="0"/>
      </w:pPr>
      <w:r>
        <w:rPr>
          <w:rFonts w:ascii="Garamond" w:eastAsia="Garamond" w:hAnsi="Garamond" w:cs="Garamond"/>
          <w:color w:val="000000"/>
        </w:rPr>
        <w:t xml:space="preserve">(nome e cognome)_______________________________________________ nato/a </w:t>
      </w:r>
      <w:proofErr w:type="spellStart"/>
      <w:r>
        <w:rPr>
          <w:rFonts w:ascii="Garamond" w:eastAsia="Garamond" w:hAnsi="Garamond" w:cs="Garamond"/>
          <w:color w:val="000000"/>
        </w:rPr>
        <w:t>a</w:t>
      </w:r>
      <w:proofErr w:type="spellEnd"/>
      <w:r>
        <w:rPr>
          <w:rFonts w:ascii="Garamond" w:eastAsia="Garamond" w:hAnsi="Garamond" w:cs="Garamond"/>
          <w:color w:val="000000"/>
        </w:rPr>
        <w:t xml:space="preserve"> _______________________________________________ (____) il ___________ codice fiscale _____________________________________ residente in (Stato) __________________ comune di _________________________ via __________________________ n._____ CAP _______ in qualità di legale rappresentante del concorrente ________________________________________ con sede legale in __________________________ (___) codice fiscale _________________________ partita IVA ____________________________ </w:t>
      </w:r>
      <w:r>
        <w:rPr>
          <w:rFonts w:ascii="Garamond" w:hAnsi="Garamond" w:cs="Garamond"/>
        </w:rPr>
        <w:t xml:space="preserve">partecipante alla procedura </w:t>
      </w:r>
      <w:r>
        <w:rPr>
          <w:rFonts w:ascii="Garamond" w:hAnsi="Garamond" w:cs="Garamond"/>
          <w:sz w:val="22"/>
          <w:szCs w:val="22"/>
        </w:rPr>
        <w:t>in oggetto.</w:t>
      </w:r>
    </w:p>
    <w:p w:rsidR="00223763" w:rsidRDefault="00223763">
      <w:pPr>
        <w:ind w:left="0"/>
        <w:rPr>
          <w:rFonts w:ascii="Garamond" w:hAnsi="Garamond" w:cs="Garamond"/>
        </w:rPr>
      </w:pPr>
    </w:p>
    <w:p w:rsidR="00223763" w:rsidRDefault="00223763">
      <w:pPr>
        <w:ind w:left="0"/>
        <w:rPr>
          <w:rFonts w:ascii="Garamond" w:hAnsi="Garamond" w:cs="Garamond"/>
        </w:rPr>
      </w:pPr>
    </w:p>
    <w:p w:rsidR="00223763" w:rsidRDefault="00A77262">
      <w:pPr>
        <w:ind w:left="0"/>
        <w:rPr>
          <w:rFonts w:ascii="Garamond" w:hAnsi="Garamond" w:cs="Garamond"/>
        </w:rPr>
      </w:pPr>
      <w:r>
        <w:rPr>
          <w:rFonts w:ascii="Garamond" w:hAnsi="Garamond" w:cs="Garamond"/>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rsidR="00223763" w:rsidRDefault="00A77262">
      <w:pPr>
        <w:ind w:left="0" w:right="51"/>
        <w:rPr>
          <w:rFonts w:ascii="Garamond" w:hAnsi="Garamond" w:cs="Garamond"/>
        </w:rPr>
      </w:pPr>
      <w:r>
        <w:rPr>
          <w:rFonts w:ascii="Garamond" w:hAnsi="Garamond" w:cs="Garamond"/>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rsidR="00223763" w:rsidRDefault="00A77262">
      <w:pPr>
        <w:ind w:left="0" w:right="49"/>
        <w:rPr>
          <w:rFonts w:ascii="Garamond" w:hAnsi="Garamond" w:cs="Garamond"/>
        </w:rPr>
      </w:pPr>
      <w:r>
        <w:rPr>
          <w:rFonts w:ascii="Garamond" w:hAnsi="Garamond" w:cs="Garamond"/>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rsidR="00223763" w:rsidRDefault="00A77262">
      <w:pPr>
        <w:ind w:left="0" w:right="49"/>
        <w:rPr>
          <w:rFonts w:ascii="Garamond" w:hAnsi="Garamond" w:cs="Garamond"/>
          <w:lang w:val="zh-CN"/>
        </w:rPr>
      </w:pPr>
      <w:r>
        <w:rPr>
          <w:rFonts w:ascii="Garamond" w:hAnsi="Garamond" w:cs="Garamond"/>
          <w:lang w:val="zh-CN"/>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Pr>
          <w:rFonts w:ascii="Garamond" w:hAnsi="Garamond" w:cs="Garamond"/>
        </w:rPr>
        <w:t xml:space="preserve"> </w:t>
      </w:r>
      <w:r>
        <w:rPr>
          <w:rFonts w:ascii="Garamond" w:hAnsi="Garamond" w:cs="Garamond"/>
          <w:lang w:val="zh-CN"/>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rsidR="00223763" w:rsidRDefault="00A77262">
      <w:pPr>
        <w:ind w:left="0" w:right="49" w:firstLine="1"/>
        <w:rPr>
          <w:rFonts w:ascii="Garamond" w:hAnsi="Garamond" w:cs="Garamond"/>
          <w:lang w:val="zh-CN"/>
        </w:rPr>
      </w:pPr>
      <w:r>
        <w:rPr>
          <w:rFonts w:ascii="Garamond" w:hAnsi="Garamond" w:cs="Garamond"/>
          <w:lang w:val="zh-CN"/>
        </w:rPr>
        <w:t xml:space="preserve">Decorso il suddetto termine di 10 giorni la commissione di gara, anche in assenza delle valutazioni dell’Autorità dà corso al procedimento di aggiudicazione. Nelle more, è individuato il soggetto </w:t>
      </w:r>
      <w:r>
        <w:rPr>
          <w:rFonts w:ascii="Garamond" w:hAnsi="Garamond" w:cs="Garamond"/>
          <w:lang w:val="zh-CN"/>
        </w:rPr>
        <w:lastRenderedPageBreak/>
        <w:t>responsabile della custodia degli atti di gara che adotterà scrupolose misure necessarie ad impedire rischi di manomissione, garantendone l’integrità e l’inalterabilità.</w:t>
      </w:r>
    </w:p>
    <w:p w:rsidR="00223763" w:rsidRDefault="00A77262">
      <w:pPr>
        <w:numPr>
          <w:ilvl w:val="0"/>
          <w:numId w:val="1"/>
        </w:numPr>
        <w:ind w:right="49"/>
        <w:jc w:val="left"/>
        <w:rPr>
          <w:rFonts w:ascii="Garamond" w:hAnsi="Garamond" w:cs="Garamond"/>
        </w:rPr>
      </w:pPr>
      <w:r>
        <w:rPr>
          <w:rFonts w:ascii="Garamond" w:hAnsi="Garamond" w:cs="Garamond"/>
        </w:rPr>
        <w:t xml:space="preserve">La sottoscritta </w:t>
      </w:r>
      <w:proofErr w:type="gramStart"/>
      <w:r>
        <w:rPr>
          <w:rFonts w:ascii="Garamond" w:hAnsi="Garamond" w:cs="Garamond"/>
        </w:rPr>
        <w:t>Impresa  offerente</w:t>
      </w:r>
      <w:proofErr w:type="gramEnd"/>
      <w:r>
        <w:rPr>
          <w:rFonts w:ascii="Garamond" w:hAnsi="Garamond" w:cs="Garamond"/>
        </w:rPr>
        <w:t xml:space="preserve"> dichiara espressamente e in modo solenne :</w:t>
      </w:r>
    </w:p>
    <w:p w:rsidR="00223763" w:rsidRDefault="00A77262">
      <w:pPr>
        <w:tabs>
          <w:tab w:val="left" w:pos="0"/>
        </w:tabs>
        <w:ind w:left="360" w:hanging="360"/>
        <w:rPr>
          <w:rFonts w:ascii="Garamond" w:hAnsi="Garamond" w:cs="Garamond"/>
        </w:rPr>
      </w:pPr>
      <w:r>
        <w:rPr>
          <w:rFonts w:ascii="Garamond" w:hAnsi="Garamond" w:cs="Garamond"/>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Pr>
          <w:rFonts w:ascii="Garamond" w:hAnsi="Garamond" w:cs="Garamond"/>
          <w:bCs/>
        </w:rPr>
        <w:t xml:space="preserve">                      </w:t>
      </w:r>
    </w:p>
    <w:p w:rsidR="00223763" w:rsidRDefault="00A77262">
      <w:pPr>
        <w:tabs>
          <w:tab w:val="left" w:pos="360"/>
        </w:tabs>
        <w:ind w:left="0" w:right="49"/>
        <w:rPr>
          <w:rFonts w:ascii="Garamond" w:hAnsi="Garamond" w:cs="Garamond"/>
        </w:rPr>
      </w:pPr>
      <w:r>
        <w:rPr>
          <w:rFonts w:ascii="Garamond" w:hAnsi="Garamond" w:cs="Garamond"/>
        </w:rPr>
        <w:t>-</w:t>
      </w:r>
      <w:r>
        <w:rPr>
          <w:rFonts w:ascii="Garamond" w:hAnsi="Garamond" w:cs="Garamond"/>
        </w:rPr>
        <w:tab/>
        <w:t>che non subappalterà lavorazioni di alcun tipo ad altre imprese partecipanti alla gara – in forma singola o associata- ed è consapevole che, in caso contrario, tali subappalti non saranno autorizzati;</w:t>
      </w:r>
    </w:p>
    <w:p w:rsidR="00223763" w:rsidRDefault="00A77262">
      <w:pPr>
        <w:tabs>
          <w:tab w:val="left" w:pos="360"/>
        </w:tabs>
        <w:ind w:left="0" w:right="49"/>
        <w:rPr>
          <w:rFonts w:ascii="Garamond" w:hAnsi="Garamond" w:cs="Garamond"/>
          <w:b/>
        </w:rPr>
      </w:pPr>
      <w:r>
        <w:rPr>
          <w:rFonts w:ascii="Garamond" w:hAnsi="Garamond" w:cs="Garamond"/>
        </w:rPr>
        <w:t>-</w:t>
      </w:r>
      <w:r>
        <w:rPr>
          <w:rFonts w:ascii="Garamond" w:hAnsi="Garamond" w:cs="Garamond"/>
        </w:rPr>
        <w:tab/>
        <w:t xml:space="preserve">quale condizione rilevante per la partecipazione alla gara, che la propria offerta è </w:t>
      </w:r>
      <w:proofErr w:type="gramStart"/>
      <w:r>
        <w:rPr>
          <w:rFonts w:ascii="Garamond" w:hAnsi="Garamond" w:cs="Garamond"/>
        </w:rPr>
        <w:t>improntata  a</w:t>
      </w:r>
      <w:proofErr w:type="gramEnd"/>
      <w:r>
        <w:rPr>
          <w:rFonts w:ascii="Garamond" w:hAnsi="Garamond" w:cs="Garamond"/>
        </w:rPr>
        <w:t xml:space="preserve">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rsidR="00223763" w:rsidRDefault="00A77262">
      <w:pPr>
        <w:tabs>
          <w:tab w:val="left" w:pos="360"/>
        </w:tabs>
        <w:ind w:left="0" w:right="49"/>
        <w:rPr>
          <w:rFonts w:ascii="Garamond" w:hAnsi="Garamond" w:cs="Garamond"/>
          <w:lang w:val="zh-CN"/>
        </w:rPr>
      </w:pPr>
      <w:r>
        <w:rPr>
          <w:rFonts w:ascii="Garamond" w:hAnsi="Garamond" w:cs="Garamond"/>
          <w:lang w:val="zh-CN"/>
        </w:rPr>
        <w:t>6.</w:t>
      </w:r>
      <w:r>
        <w:rPr>
          <w:rFonts w:ascii="Garamond" w:hAnsi="Garamond" w:cs="Garamond"/>
          <w:lang w:val="zh-CN"/>
        </w:rPr>
        <w:tab/>
        <w:t>La sottoscritta impresa concorrente, anche nel caso di aggiudicazione, dichiara espressamente e in modo solenne:</w:t>
      </w:r>
    </w:p>
    <w:p w:rsidR="00223763" w:rsidRDefault="00A77262">
      <w:pPr>
        <w:tabs>
          <w:tab w:val="left" w:pos="360"/>
        </w:tabs>
        <w:ind w:left="0" w:right="49"/>
        <w:rPr>
          <w:rFonts w:ascii="Garamond" w:hAnsi="Garamond" w:cs="Garamond"/>
          <w:lang w:val="zh-CN"/>
        </w:rPr>
      </w:pPr>
      <w:r>
        <w:rPr>
          <w:rFonts w:ascii="Garamond" w:hAnsi="Garamond" w:cs="Garamond"/>
          <w:lang w:val="zh-CN"/>
        </w:rPr>
        <w:t>-</w:t>
      </w:r>
      <w:r>
        <w:rPr>
          <w:rFonts w:ascii="Garamond" w:hAnsi="Garamond" w:cs="Garamond"/>
          <w:lang w:val="zh-CN"/>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rsidR="00223763" w:rsidRDefault="00A77262">
      <w:pPr>
        <w:tabs>
          <w:tab w:val="left" w:pos="360"/>
        </w:tabs>
        <w:ind w:left="0" w:right="49"/>
        <w:rPr>
          <w:rFonts w:ascii="Garamond" w:hAnsi="Garamond" w:cs="Garamond"/>
          <w:lang w:val="zh-CN"/>
        </w:rPr>
      </w:pPr>
      <w:r>
        <w:rPr>
          <w:rFonts w:ascii="Garamond" w:hAnsi="Garamond" w:cs="Garamond"/>
          <w:lang w:val="zh-CN"/>
        </w:rPr>
        <w:t>-</w:t>
      </w:r>
      <w:r>
        <w:rPr>
          <w:rFonts w:ascii="Garamond" w:hAnsi="Garamond" w:cs="Garamond"/>
          <w:lang w:val="zh-CN"/>
        </w:rPr>
        <w:tab/>
        <w:t xml:space="preserve">di obbligarsi a  collaborare con le forze di polizia, denunciando ogni tentativo di estorsione, intimidazione o condizionamento di natura criminale ( richieste di tangenti, pressioni per indirizzare l’assunzione di personale o l’affidamento di subappalti a determinate imprese, danneggiamenti/furti di beni personali o in cantiere, etc.). </w:t>
      </w:r>
    </w:p>
    <w:p w:rsidR="00223763" w:rsidRDefault="00A77262">
      <w:pPr>
        <w:tabs>
          <w:tab w:val="left" w:pos="360"/>
        </w:tabs>
        <w:ind w:left="0" w:right="49"/>
        <w:rPr>
          <w:rFonts w:ascii="Garamond" w:hAnsi="Garamond" w:cs="Garamond"/>
          <w:lang w:val="zh-CN"/>
        </w:rPr>
      </w:pPr>
      <w:r>
        <w:rPr>
          <w:rFonts w:ascii="Garamond" w:hAnsi="Garamond" w:cs="Garamond"/>
          <w:lang w:val="zh-CN"/>
        </w:rPr>
        <w:t>-</w:t>
      </w:r>
      <w:r>
        <w:rPr>
          <w:rFonts w:ascii="Garamond" w:hAnsi="Garamond" w:cs="Garamond"/>
          <w:lang w:val="zh-CN"/>
        </w:rPr>
        <w:tab/>
        <w:t xml:space="preserve">di obbligarsi a inserire identiche clausole nei contratti di subappalto, nolo, cottimo, etc. , ed è consapevole che , in caso contrario, le eventuali autorizzazioni non saranno concesse; </w:t>
      </w:r>
    </w:p>
    <w:p w:rsidR="00223763" w:rsidRDefault="00A77262">
      <w:pPr>
        <w:tabs>
          <w:tab w:val="left" w:pos="360"/>
        </w:tabs>
        <w:ind w:left="0" w:right="51"/>
        <w:rPr>
          <w:rFonts w:ascii="Garamond" w:hAnsi="Garamond" w:cs="Garamond"/>
        </w:rPr>
      </w:pPr>
      <w:r>
        <w:rPr>
          <w:rFonts w:ascii="Garamond" w:hAnsi="Garamond" w:cs="Garamond"/>
        </w:rPr>
        <w:t>7.</w:t>
      </w:r>
      <w:r>
        <w:rPr>
          <w:rFonts w:ascii="Garamond" w:hAnsi="Garamond" w:cs="Garamond"/>
        </w:rPr>
        <w:tab/>
        <w:t>Nessuna sanzione potrà essere comminata all’Impresa che segnali, sulla base di prove documentali, comportamenti censurabili di soggetti dell’Amministrazione.</w:t>
      </w:r>
    </w:p>
    <w:p w:rsidR="00223763" w:rsidRDefault="00A77262">
      <w:pPr>
        <w:tabs>
          <w:tab w:val="left" w:pos="360"/>
        </w:tabs>
        <w:ind w:left="0" w:right="51"/>
        <w:rPr>
          <w:rFonts w:ascii="Garamond" w:hAnsi="Garamond" w:cs="Garamond"/>
        </w:rPr>
      </w:pPr>
      <w:r>
        <w:rPr>
          <w:rFonts w:ascii="Garamond" w:hAnsi="Garamond" w:cs="Garamond"/>
        </w:rPr>
        <w:t xml:space="preserve">La suddetta dichiarazione è condizione rilevante per la partecipazione alla gara, sicché, </w:t>
      </w:r>
      <w:proofErr w:type="gramStart"/>
      <w:r>
        <w:rPr>
          <w:rFonts w:ascii="Garamond" w:hAnsi="Garamond" w:cs="Garamond"/>
        </w:rPr>
        <w:t>qualora  la</w:t>
      </w:r>
      <w:proofErr w:type="gramEnd"/>
      <w:r>
        <w:rPr>
          <w:rFonts w:ascii="Garamond" w:hAnsi="Garamond" w:cs="Garamond"/>
        </w:rPr>
        <w:t xml:space="preserve">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rsidR="00223763" w:rsidRDefault="00A77262">
      <w:pPr>
        <w:tabs>
          <w:tab w:val="left" w:pos="360"/>
        </w:tabs>
        <w:ind w:left="0" w:right="51"/>
        <w:rPr>
          <w:rFonts w:ascii="Garamond" w:hAnsi="Garamond" w:cs="Garamond"/>
        </w:rPr>
      </w:pPr>
      <w:r>
        <w:rPr>
          <w:rFonts w:ascii="Garamond" w:hAnsi="Garamond" w:cs="Garamond"/>
        </w:rPr>
        <w:t>8.</w:t>
      </w:r>
      <w:r>
        <w:rPr>
          <w:rFonts w:ascii="Garamond" w:hAnsi="Garamond" w:cs="Garamond"/>
        </w:rPr>
        <w:tab/>
        <w:t xml:space="preserve">La sottoscritta Impresa offerente si obbliga espressamente, in caso di </w:t>
      </w:r>
      <w:proofErr w:type="gramStart"/>
      <w:r>
        <w:rPr>
          <w:rFonts w:ascii="Garamond" w:hAnsi="Garamond" w:cs="Garamond"/>
        </w:rPr>
        <w:t>aggiudicazione,  a</w:t>
      </w:r>
      <w:proofErr w:type="gramEnd"/>
      <w:r>
        <w:rPr>
          <w:rFonts w:ascii="Garamond" w:hAnsi="Garamond" w:cs="Garamond"/>
        </w:rPr>
        <w:t xml:space="preserve">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rsidR="00223763" w:rsidRDefault="00A77262">
      <w:pPr>
        <w:numPr>
          <w:ilvl w:val="0"/>
          <w:numId w:val="2"/>
        </w:numPr>
        <w:ind w:left="0" w:right="51" w:firstLine="0"/>
        <w:jc w:val="left"/>
        <w:rPr>
          <w:rFonts w:ascii="Garamond" w:hAnsi="Garamond" w:cs="Garamond"/>
        </w:rPr>
      </w:pPr>
      <w:r>
        <w:rPr>
          <w:rFonts w:ascii="Garamond" w:hAnsi="Garamond" w:cs="Garamond"/>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rsidR="00223763" w:rsidRDefault="00A77262">
      <w:pPr>
        <w:tabs>
          <w:tab w:val="left" w:pos="360"/>
        </w:tabs>
        <w:ind w:left="0" w:right="51" w:firstLine="3"/>
        <w:rPr>
          <w:rFonts w:ascii="Garamond" w:hAnsi="Garamond" w:cs="Garamond"/>
        </w:rPr>
      </w:pPr>
      <w:r>
        <w:rPr>
          <w:rFonts w:ascii="Garamond" w:hAnsi="Garamond" w:cs="Garamond"/>
        </w:rPr>
        <w:t>10.</w:t>
      </w:r>
      <w:r>
        <w:rPr>
          <w:rFonts w:ascii="Garamond" w:hAnsi="Garamond" w:cs="Garamond"/>
        </w:rPr>
        <w:tab/>
        <w:t>La sottoscritta impresa si impegna al rigoroso rispetto delle disposizioni vigenti in materia di obblighi sociali e di sicurezza del lavoro, pena la risoluzione del contratto, la revoca dell’autorizzazione o della concessione o la decadenza del beneficio.</w:t>
      </w:r>
    </w:p>
    <w:p w:rsidR="00223763" w:rsidRDefault="00A77262">
      <w:pPr>
        <w:tabs>
          <w:tab w:val="left" w:pos="360"/>
        </w:tabs>
        <w:ind w:left="0" w:right="51" w:firstLine="3"/>
        <w:rPr>
          <w:rFonts w:ascii="Garamond" w:hAnsi="Garamond" w:cs="Garamond"/>
        </w:rPr>
      </w:pPr>
      <w:r>
        <w:rPr>
          <w:rFonts w:ascii="Garamond" w:hAnsi="Garamond" w:cs="Garamond"/>
        </w:rPr>
        <w:t>11.</w:t>
      </w:r>
      <w:r>
        <w:rPr>
          <w:rFonts w:ascii="Garamond" w:hAnsi="Garamond" w:cs="Garamond"/>
        </w:rPr>
        <w:tab/>
        <w:t>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w:t>
      </w:r>
    </w:p>
    <w:p w:rsidR="00223763" w:rsidRDefault="00A77262">
      <w:pPr>
        <w:tabs>
          <w:tab w:val="left" w:pos="360"/>
        </w:tabs>
        <w:ind w:left="0" w:right="51"/>
        <w:rPr>
          <w:rFonts w:ascii="Garamond" w:hAnsi="Garamond" w:cs="Garamond"/>
        </w:rPr>
      </w:pPr>
      <w:r>
        <w:rPr>
          <w:rFonts w:ascii="Garamond" w:hAnsi="Garamond" w:cs="Garamond"/>
        </w:rPr>
        <w:t>-</w:t>
      </w:r>
      <w:r>
        <w:rPr>
          <w:rFonts w:ascii="Garamond" w:hAnsi="Garamond" w:cs="Garamond"/>
        </w:rPr>
        <w:tab/>
        <w:t>esclusione dalla gara o risoluzione del contratto;</w:t>
      </w:r>
    </w:p>
    <w:p w:rsidR="00223763" w:rsidRDefault="00A77262">
      <w:pPr>
        <w:tabs>
          <w:tab w:val="left" w:pos="360"/>
        </w:tabs>
        <w:ind w:left="0" w:right="51"/>
        <w:rPr>
          <w:rFonts w:ascii="Garamond" w:hAnsi="Garamond" w:cs="Garamond"/>
        </w:rPr>
      </w:pPr>
      <w:r>
        <w:rPr>
          <w:rFonts w:ascii="Garamond" w:hAnsi="Garamond" w:cs="Garamond"/>
        </w:rPr>
        <w:lastRenderedPageBreak/>
        <w:t>-</w:t>
      </w:r>
      <w:r>
        <w:rPr>
          <w:rFonts w:ascii="Garamond" w:hAnsi="Garamond" w:cs="Garamond"/>
        </w:rPr>
        <w:tab/>
        <w:t>escussione della cauzione provvisoria o della cauzione definitiva;</w:t>
      </w:r>
    </w:p>
    <w:p w:rsidR="00223763" w:rsidRDefault="00A77262">
      <w:pPr>
        <w:tabs>
          <w:tab w:val="left" w:pos="360"/>
        </w:tabs>
        <w:ind w:left="0" w:right="51"/>
        <w:rPr>
          <w:rFonts w:ascii="Garamond" w:hAnsi="Garamond" w:cs="Garamond"/>
        </w:rPr>
      </w:pPr>
      <w:r>
        <w:rPr>
          <w:rFonts w:ascii="Garamond" w:hAnsi="Garamond" w:cs="Garamond"/>
        </w:rPr>
        <w:t>-</w:t>
      </w:r>
      <w:r>
        <w:rPr>
          <w:rFonts w:ascii="Garamond" w:hAnsi="Garamond" w:cs="Garamond"/>
        </w:rPr>
        <w:tab/>
        <w:t>responsabilità per danno arrecato al Comune di Palermo nella misura dell’8% del valore del contratto, impregiudicata la prova dell’esistenza di un danno maggiore;</w:t>
      </w:r>
    </w:p>
    <w:p w:rsidR="00223763" w:rsidRDefault="00A77262">
      <w:pPr>
        <w:tabs>
          <w:tab w:val="left" w:pos="360"/>
        </w:tabs>
        <w:ind w:left="0" w:right="49"/>
        <w:rPr>
          <w:rFonts w:ascii="Garamond" w:hAnsi="Garamond" w:cs="Garamond"/>
        </w:rPr>
      </w:pPr>
      <w:r>
        <w:rPr>
          <w:rFonts w:ascii="Garamond" w:hAnsi="Garamond" w:cs="Garamond"/>
        </w:rPr>
        <w:t>-</w:t>
      </w:r>
      <w:r>
        <w:rPr>
          <w:rFonts w:ascii="Garamond" w:hAnsi="Garamond" w:cs="Garamond"/>
        </w:rPr>
        <w:tab/>
        <w:t>responsabilità per danno arrecato agli altri concorrenti della gara nella misura dell’1% del valore del contratto per ogni partecipante, sempre impregiudicata la prova predetta;</w:t>
      </w:r>
    </w:p>
    <w:p w:rsidR="00223763" w:rsidRDefault="00A77262">
      <w:pPr>
        <w:tabs>
          <w:tab w:val="left" w:pos="360"/>
        </w:tabs>
        <w:ind w:left="0" w:right="49"/>
        <w:rPr>
          <w:rFonts w:ascii="Garamond" w:hAnsi="Garamond" w:cs="Garamond"/>
        </w:rPr>
      </w:pPr>
      <w:r>
        <w:rPr>
          <w:rFonts w:ascii="Garamond" w:hAnsi="Garamond" w:cs="Garamond"/>
        </w:rPr>
        <w:t>-</w:t>
      </w:r>
      <w:r>
        <w:rPr>
          <w:rFonts w:ascii="Garamond" w:hAnsi="Garamond" w:cs="Garamond"/>
        </w:rPr>
        <w:tab/>
        <w:t>esclusione del concorrente dalle gare indette dal Comune di Palermo per 5 anni nonché applicazione del divieto di partecipazione per 1(</w:t>
      </w:r>
      <w:proofErr w:type="gramStart"/>
      <w:r>
        <w:rPr>
          <w:rFonts w:ascii="Garamond" w:hAnsi="Garamond" w:cs="Garamond"/>
        </w:rPr>
        <w:t>uno)  anno</w:t>
      </w:r>
      <w:proofErr w:type="gramEnd"/>
      <w:r>
        <w:rPr>
          <w:rFonts w:ascii="Garamond" w:hAnsi="Garamond" w:cs="Garamond"/>
        </w:rPr>
        <w:t xml:space="preserve"> alle gare d’appalto bandite in ambito regionale;</w:t>
      </w:r>
    </w:p>
    <w:p w:rsidR="00223763" w:rsidRDefault="00A77262">
      <w:pPr>
        <w:tabs>
          <w:tab w:val="left" w:pos="360"/>
        </w:tabs>
        <w:ind w:left="0" w:right="49"/>
        <w:rPr>
          <w:rFonts w:ascii="Garamond" w:hAnsi="Garamond" w:cs="Garamond"/>
        </w:rPr>
      </w:pPr>
      <w:r>
        <w:rPr>
          <w:rFonts w:ascii="Garamond" w:hAnsi="Garamond" w:cs="Garamond"/>
        </w:rPr>
        <w:t>-</w:t>
      </w:r>
      <w:r>
        <w:rPr>
          <w:rFonts w:ascii="Garamond" w:hAnsi="Garamond" w:cs="Garamond"/>
        </w:rPr>
        <w:tab/>
        <w:t xml:space="preserve">oltre ai casi in cui </w:t>
      </w:r>
      <w:proofErr w:type="spellStart"/>
      <w:r>
        <w:rPr>
          <w:rFonts w:ascii="Garamond" w:hAnsi="Garamond" w:cs="Garamond"/>
        </w:rPr>
        <w:t>ope</w:t>
      </w:r>
      <w:proofErr w:type="spellEnd"/>
      <w:r>
        <w:rPr>
          <w:rFonts w:ascii="Garamond" w:hAnsi="Garamond" w:cs="Garamond"/>
        </w:rPr>
        <w:t xml:space="preserve"> </w:t>
      </w:r>
      <w:proofErr w:type="spellStart"/>
      <w:r>
        <w:rPr>
          <w:rFonts w:ascii="Garamond" w:hAnsi="Garamond" w:cs="Garamond"/>
        </w:rPr>
        <w:t>legis</w:t>
      </w:r>
      <w:proofErr w:type="spellEnd"/>
      <w:r>
        <w:rPr>
          <w:rFonts w:ascii="Garamond" w:hAnsi="Garamond" w:cs="Garamond"/>
        </w:rP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rsidR="00223763" w:rsidRDefault="00A77262">
      <w:pPr>
        <w:tabs>
          <w:tab w:val="left" w:pos="360"/>
        </w:tabs>
        <w:ind w:left="0" w:right="51"/>
        <w:rPr>
          <w:rFonts w:ascii="Garamond" w:hAnsi="Garamond" w:cs="Garamond"/>
        </w:rPr>
      </w:pPr>
      <w:r>
        <w:rPr>
          <w:rFonts w:ascii="Garamond" w:hAnsi="Garamond" w:cs="Garamond"/>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w:t>
      </w:r>
      <w:proofErr w:type="gramStart"/>
      <w:r>
        <w:rPr>
          <w:rFonts w:ascii="Garamond" w:hAnsi="Garamond" w:cs="Garamond"/>
        </w:rPr>
        <w:t>che  a</w:t>
      </w:r>
      <w:proofErr w:type="gramEnd"/>
      <w:r>
        <w:rPr>
          <w:rFonts w:ascii="Garamond" w:hAnsi="Garamond" w:cs="Garamond"/>
        </w:rPr>
        <w:t xml:space="preserve"> carico dei soggetti interessati emergono elementi relativi a tentativi di infiltrazione mafiosa, la Stazione Appaltante procede all’esclusione </w:t>
      </w:r>
    </w:p>
    <w:p w:rsidR="00223763" w:rsidRDefault="00A77262">
      <w:pPr>
        <w:tabs>
          <w:tab w:val="left" w:pos="360"/>
        </w:tabs>
        <w:ind w:left="0" w:right="51"/>
        <w:rPr>
          <w:rFonts w:ascii="Garamond" w:hAnsi="Garamond" w:cs="Garamond"/>
        </w:rPr>
      </w:pPr>
      <w:r>
        <w:rPr>
          <w:rFonts w:ascii="Garamond" w:hAnsi="Garamond" w:cs="Garamond"/>
        </w:rPr>
        <w:t xml:space="preserve">del soggetto risultato aggiudicatario ovvero al divieto del sub-appalto.  </w:t>
      </w:r>
    </w:p>
    <w:p w:rsidR="00223763" w:rsidRDefault="00A77262">
      <w:pPr>
        <w:tabs>
          <w:tab w:val="left" w:pos="360"/>
        </w:tabs>
        <w:ind w:left="0" w:right="51"/>
        <w:rPr>
          <w:rFonts w:ascii="Garamond" w:hAnsi="Garamond" w:cs="Garamond"/>
        </w:rPr>
      </w:pPr>
      <w:r>
        <w:rPr>
          <w:rFonts w:ascii="Garamond" w:hAnsi="Garamond" w:cs="Garamond"/>
        </w:rPr>
        <w:t>12.</w:t>
      </w:r>
      <w:r>
        <w:rPr>
          <w:rFonts w:ascii="Garamond" w:hAnsi="Garamond" w:cs="Garamond"/>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rsidR="00223763" w:rsidRDefault="00A77262">
      <w:pPr>
        <w:tabs>
          <w:tab w:val="left" w:pos="360"/>
        </w:tabs>
        <w:ind w:left="0" w:right="51"/>
        <w:rPr>
          <w:rFonts w:ascii="Garamond" w:hAnsi="Garamond" w:cs="Garamond"/>
        </w:rPr>
      </w:pPr>
      <w:r>
        <w:rPr>
          <w:rFonts w:ascii="Garamond" w:hAnsi="Garamond" w:cs="Garamond"/>
        </w:rPr>
        <w:t>13.</w:t>
      </w:r>
      <w:r>
        <w:rPr>
          <w:rFonts w:ascii="Garamond" w:hAnsi="Garamond" w:cs="Garamond"/>
        </w:rPr>
        <w:tab/>
        <w:t>Ogni controversia inerente alla interpretazione ed all'esecuzione del presente Accordo fra il Comune di Palermo e i concorrenti di questa gara sarà devoluta al giudice ordinario.</w:t>
      </w:r>
    </w:p>
    <w:p w:rsidR="00223763" w:rsidRDefault="00A77262">
      <w:pPr>
        <w:tabs>
          <w:tab w:val="left" w:pos="360"/>
        </w:tabs>
        <w:ind w:left="0" w:right="51"/>
        <w:rPr>
          <w:rFonts w:ascii="Garamond" w:hAnsi="Garamond" w:cs="Garamond"/>
        </w:rPr>
      </w:pPr>
      <w:r>
        <w:rPr>
          <w:rFonts w:ascii="Garamond" w:hAnsi="Garamond" w:cs="Garamond"/>
        </w:rPr>
        <w:t>14.</w:t>
      </w:r>
      <w:r>
        <w:rPr>
          <w:rFonts w:ascii="Garamond" w:hAnsi="Garamond" w:cs="Garamond"/>
        </w:rPr>
        <w:tab/>
        <w:t>Presso l’Avvocatura Comunale verrà istituito un apposito ufficio con la funzione di esaminare ciascun caso segnalato di corruzione e/o concussione, procedendo alla dovuta comunicazione della notizia di reato alle competenti Autorità.</w:t>
      </w:r>
    </w:p>
    <w:p w:rsidR="00223763" w:rsidRDefault="00A77262">
      <w:pPr>
        <w:tabs>
          <w:tab w:val="left" w:pos="360"/>
        </w:tabs>
        <w:ind w:left="0" w:right="49"/>
        <w:rPr>
          <w:rFonts w:ascii="Garamond" w:hAnsi="Garamond" w:cs="Garamond"/>
        </w:rPr>
      </w:pPr>
      <w:r>
        <w:rPr>
          <w:rFonts w:ascii="Garamond" w:hAnsi="Garamond" w:cs="Garamond"/>
        </w:rPr>
        <w:t>15.</w:t>
      </w:r>
      <w:r>
        <w:rPr>
          <w:rFonts w:ascii="Garamond" w:hAnsi="Garamond" w:cs="Garamond"/>
        </w:rPr>
        <w:tab/>
        <w:t xml:space="preserve">Ogni necessaria informazione riguardante questo Accordo può essere acquisita presso la predetta Avvocatura Comunale. </w:t>
      </w:r>
    </w:p>
    <w:p w:rsidR="00223763" w:rsidRDefault="00223763">
      <w:pPr>
        <w:widowControl w:val="0"/>
        <w:ind w:left="0"/>
        <w:rPr>
          <w:rFonts w:ascii="Garamond" w:eastAsia="Arial" w:hAnsi="Garamond" w:cs="Garamond"/>
          <w:sz w:val="20"/>
          <w:szCs w:val="20"/>
          <w:lang w:eastAsia="ar-SA"/>
        </w:rPr>
      </w:pPr>
    </w:p>
    <w:p w:rsidR="00223763" w:rsidRDefault="00223763">
      <w:pPr>
        <w:widowControl w:val="0"/>
        <w:ind w:left="0"/>
        <w:rPr>
          <w:rFonts w:ascii="Garamond" w:eastAsia="Arial" w:hAnsi="Garamond" w:cs="Garamond"/>
          <w:sz w:val="20"/>
          <w:szCs w:val="20"/>
          <w:lang w:eastAsia="ar-SA"/>
        </w:rPr>
      </w:pPr>
    </w:p>
    <w:p w:rsidR="00223763" w:rsidRDefault="00A77262">
      <w:pPr>
        <w:widowControl w:val="0"/>
        <w:ind w:left="0"/>
        <w:rPr>
          <w:rFonts w:ascii="Garamond" w:eastAsia="Arial" w:hAnsi="Garamond" w:cs="Garamond"/>
          <w:bCs/>
          <w:iCs/>
          <w:sz w:val="20"/>
          <w:szCs w:val="20"/>
          <w:lang w:eastAsia="ar-SA"/>
        </w:rPr>
      </w:pPr>
      <w:r>
        <w:rPr>
          <w:rFonts w:ascii="Garamond" w:eastAsia="Arial" w:hAnsi="Garamond" w:cs="Garamond"/>
          <w:sz w:val="20"/>
          <w:szCs w:val="20"/>
          <w:lang w:eastAsia="ar-SA"/>
        </w:rPr>
        <w:t xml:space="preserve">N.B.: </w:t>
      </w:r>
      <w:r>
        <w:rPr>
          <w:rFonts w:ascii="Garamond" w:eastAsia="Arial" w:hAnsi="Garamond" w:cs="Garamond"/>
          <w:bCs/>
          <w:iCs/>
          <w:sz w:val="20"/>
          <w:szCs w:val="20"/>
          <w:lang w:eastAsia="ar-SA"/>
        </w:rPr>
        <w:t xml:space="preserve">La dichiarazione deve essere corredata da fotocopia, non autenticata, di documento di identità del sottoscrittore. </w:t>
      </w:r>
    </w:p>
    <w:p w:rsidR="00223763" w:rsidRDefault="00A77262">
      <w:pPr>
        <w:widowControl w:val="0"/>
        <w:tabs>
          <w:tab w:val="left" w:pos="708"/>
          <w:tab w:val="center" w:pos="4819"/>
          <w:tab w:val="right" w:pos="9638"/>
        </w:tabs>
        <w:ind w:left="0"/>
        <w:rPr>
          <w:rFonts w:ascii="Garamond" w:hAnsi="Garamond" w:cs="Garamond"/>
          <w:sz w:val="20"/>
          <w:szCs w:val="20"/>
          <w:u w:val="single"/>
          <w:lang w:val="zh-CN"/>
        </w:rPr>
      </w:pPr>
      <w:r>
        <w:rPr>
          <w:rFonts w:ascii="Garamond" w:hAnsi="Garamond" w:cs="Garamond"/>
          <w:sz w:val="20"/>
          <w:szCs w:val="20"/>
          <w:u w:val="single"/>
          <w:lang w:val="zh-CN"/>
        </w:rPr>
        <w:t>Si precisa che eventuali correzioni dovranno essere controfirmate dal dichiarante.</w:t>
      </w:r>
    </w:p>
    <w:p w:rsidR="00223763" w:rsidRDefault="00223763">
      <w:pPr>
        <w:tabs>
          <w:tab w:val="left" w:pos="360"/>
        </w:tabs>
        <w:ind w:left="0" w:right="49"/>
        <w:rPr>
          <w:rFonts w:ascii="Garamond" w:hAnsi="Garamond" w:cs="Garamond"/>
        </w:rPr>
      </w:pPr>
    </w:p>
    <w:p w:rsidR="00223763" w:rsidRDefault="00A77262">
      <w:pPr>
        <w:spacing w:before="120"/>
        <w:ind w:left="0" w:right="49"/>
        <w:rPr>
          <w:rFonts w:ascii="Garamond" w:hAnsi="Garamond" w:cs="Garamond"/>
        </w:rPr>
      </w:pPr>
      <w:r>
        <w:rPr>
          <w:rFonts w:ascii="Garamond" w:hAnsi="Garamond" w:cs="Garamond"/>
        </w:rPr>
        <w:t>DATA _________________</w:t>
      </w:r>
    </w:p>
    <w:tbl>
      <w:tblPr>
        <w:tblpPr w:leftFromText="180" w:rightFromText="180" w:vertAnchor="text" w:horzAnchor="page" w:tblpX="1199" w:tblpY="46"/>
        <w:tblOverlap w:val="never"/>
        <w:tblW w:w="9613" w:type="dxa"/>
        <w:tblLayout w:type="fixed"/>
        <w:tblCellMar>
          <w:top w:w="55" w:type="dxa"/>
          <w:left w:w="70" w:type="dxa"/>
          <w:bottom w:w="55" w:type="dxa"/>
          <w:right w:w="70" w:type="dxa"/>
        </w:tblCellMar>
        <w:tblLook w:val="04A0" w:firstRow="1" w:lastRow="0" w:firstColumn="1" w:lastColumn="0" w:noHBand="0" w:noVBand="1"/>
      </w:tblPr>
      <w:tblGrid>
        <w:gridCol w:w="4290"/>
        <w:gridCol w:w="1000"/>
        <w:gridCol w:w="4323"/>
      </w:tblGrid>
      <w:tr w:rsidR="00223763">
        <w:trPr>
          <w:trHeight w:val="1521"/>
        </w:trPr>
        <w:tc>
          <w:tcPr>
            <w:tcW w:w="4290" w:type="dxa"/>
          </w:tcPr>
          <w:p w:rsidR="00223763" w:rsidRDefault="00A77262">
            <w:pPr>
              <w:spacing w:before="120"/>
              <w:ind w:left="0" w:right="49"/>
              <w:jc w:val="center"/>
              <w:rPr>
                <w:rFonts w:ascii="Garamond" w:hAnsi="Garamond" w:cs="Garamond"/>
                <w:b/>
              </w:rPr>
            </w:pPr>
            <w:r>
              <w:rPr>
                <w:rFonts w:ascii="Garamond" w:hAnsi="Garamond" w:cs="Garamond"/>
                <w:b/>
              </w:rPr>
              <w:t>PER IL COMUNE DI PALERMO</w:t>
            </w:r>
          </w:p>
          <w:p w:rsidR="00223763" w:rsidRDefault="00A77262">
            <w:pPr>
              <w:ind w:left="0"/>
              <w:jc w:val="center"/>
              <w:rPr>
                <w:rFonts w:ascii="Garamond" w:hAnsi="Garamond" w:cs="Garamond"/>
                <w:b/>
                <w:bCs/>
              </w:rPr>
            </w:pPr>
            <w:r>
              <w:rPr>
                <w:rFonts w:ascii="Garamond" w:hAnsi="Garamond" w:cs="Garamond"/>
                <w:b/>
                <w:bCs/>
              </w:rPr>
              <w:t>Il Sindaco</w:t>
            </w:r>
          </w:p>
          <w:p w:rsidR="00223763" w:rsidRDefault="00A77262">
            <w:pPr>
              <w:spacing w:before="120"/>
              <w:ind w:left="0" w:right="49"/>
              <w:jc w:val="center"/>
              <w:rPr>
                <w:rFonts w:ascii="Garamond" w:hAnsi="Garamond" w:cs="Garamond"/>
                <w:b/>
              </w:rPr>
            </w:pPr>
            <w:r>
              <w:rPr>
                <w:rFonts w:ascii="Garamond" w:hAnsi="Garamond" w:cs="Garamond"/>
                <w:b/>
                <w:bCs/>
              </w:rPr>
              <w:t>(</w:t>
            </w:r>
            <w:proofErr w:type="spellStart"/>
            <w:r>
              <w:rPr>
                <w:rFonts w:ascii="Garamond" w:hAnsi="Garamond" w:cs="Garamond"/>
                <w:b/>
                <w:bCs/>
              </w:rPr>
              <w:t>On.le</w:t>
            </w:r>
            <w:proofErr w:type="spellEnd"/>
            <w:r>
              <w:rPr>
                <w:rFonts w:ascii="Garamond" w:hAnsi="Garamond" w:cs="Garamond"/>
                <w:b/>
                <w:bCs/>
              </w:rPr>
              <w:t xml:space="preserve"> Prof. Roberto Lagalla)</w:t>
            </w:r>
          </w:p>
        </w:tc>
        <w:tc>
          <w:tcPr>
            <w:tcW w:w="1000" w:type="dxa"/>
          </w:tcPr>
          <w:p w:rsidR="00223763" w:rsidRDefault="00223763">
            <w:pPr>
              <w:spacing w:before="120"/>
              <w:ind w:left="0" w:right="49"/>
              <w:rPr>
                <w:rFonts w:ascii="Garamond" w:hAnsi="Garamond" w:cs="Garamond"/>
              </w:rPr>
            </w:pPr>
          </w:p>
        </w:tc>
        <w:tc>
          <w:tcPr>
            <w:tcW w:w="4323" w:type="dxa"/>
          </w:tcPr>
          <w:p w:rsidR="00223763" w:rsidRDefault="00A77262">
            <w:pPr>
              <w:ind w:left="0" w:right="49"/>
              <w:jc w:val="center"/>
              <w:rPr>
                <w:rFonts w:ascii="Garamond" w:hAnsi="Garamond" w:cs="Garamond"/>
                <w:b/>
              </w:rPr>
            </w:pPr>
            <w:r>
              <w:rPr>
                <w:rFonts w:ascii="Garamond" w:hAnsi="Garamond" w:cs="Garamond"/>
                <w:b/>
              </w:rPr>
              <w:t>PER L’IMPRESA PARTECIPANTE</w:t>
            </w:r>
          </w:p>
          <w:p w:rsidR="00223763" w:rsidRDefault="00A77262">
            <w:pPr>
              <w:ind w:left="0" w:right="-47"/>
              <w:jc w:val="center"/>
              <w:rPr>
                <w:rFonts w:ascii="Garamond" w:hAnsi="Garamond" w:cs="Garamond"/>
              </w:rPr>
            </w:pPr>
            <w:r>
              <w:rPr>
                <w:rFonts w:ascii="Garamond" w:hAnsi="Garamond" w:cs="Garamond"/>
              </w:rPr>
              <w:t>(timbro dell’impresa e firma del rappresentante legale)</w:t>
            </w:r>
          </w:p>
        </w:tc>
      </w:tr>
    </w:tbl>
    <w:p w:rsidR="00223763" w:rsidRDefault="00223763">
      <w:pPr>
        <w:ind w:left="0"/>
        <w:rPr>
          <w:rFonts w:ascii="Garamond" w:hAnsi="Garamond" w:cs="Garamond"/>
        </w:rPr>
      </w:pPr>
    </w:p>
    <w:sectPr w:rsidR="00223763">
      <w:headerReference w:type="even" r:id="rId8"/>
      <w:headerReference w:type="default" r:id="rId9"/>
      <w:headerReference w:type="first" r:id="rId10"/>
      <w:pgSz w:w="11906" w:h="16838"/>
      <w:pgMar w:top="1417" w:right="1134" w:bottom="1134" w:left="1134" w:header="708"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4E39" w:rsidRDefault="00A77262">
      <w:r>
        <w:separator/>
      </w:r>
    </w:p>
  </w:endnote>
  <w:endnote w:type="continuationSeparator" w:id="0">
    <w:p w:rsidR="00E64E39" w:rsidRDefault="00A77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4E39" w:rsidRDefault="00A77262">
      <w:r>
        <w:separator/>
      </w:r>
    </w:p>
  </w:footnote>
  <w:footnote w:type="continuationSeparator" w:id="0">
    <w:p w:rsidR="00E64E39" w:rsidRDefault="00A77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763" w:rsidRDefault="0022376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763" w:rsidRDefault="00223763">
    <w:pPr>
      <w:pStyle w:val="Intestazione"/>
      <w:ind w:left="0"/>
      <w:rPr>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3763" w:rsidRDefault="00223763">
    <w:pPr>
      <w:pStyle w:val="Intestazione"/>
      <w:ind w:left="0"/>
      <w:rPr>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7055E9"/>
    <w:multiLevelType w:val="multilevel"/>
    <w:tmpl w:val="21ECBA76"/>
    <w:lvl w:ilvl="0">
      <w:start w:val="9"/>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2DD3184"/>
    <w:multiLevelType w:val="multilevel"/>
    <w:tmpl w:val="B232DE8E"/>
    <w:lvl w:ilvl="0">
      <w:start w:val="5"/>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3127D4F"/>
    <w:multiLevelType w:val="multilevel"/>
    <w:tmpl w:val="118458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763"/>
    <w:rsid w:val="00223763"/>
    <w:rsid w:val="00A77262"/>
    <w:rsid w:val="00E257CD"/>
    <w:rsid w:val="00E64E39"/>
  </w:rsids>
  <m:mathPr>
    <m:mathFont m:val="Cambria Math"/>
    <m:brkBin m:val="before"/>
    <m:brkBinSub m:val="--"/>
    <m:smallFrac m:val="0"/>
    <m:dispDef/>
    <m:lMargin m:val="0"/>
    <m:rMargin m:val="0"/>
    <m:defJc m:val="centerGroup"/>
    <m:wrapIndent m:val="1440"/>
    <m:intLim m:val="subSup"/>
    <m:naryLim m:val="undOvr"/>
  </m:mathPr>
  <w:themeFontLang w:val="it-IT"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89EEF9-F015-4094-8197-698F5076E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it-IT"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ind w:left="709"/>
      <w:jc w:val="both"/>
    </w:pPr>
    <w:rPr>
      <w:rFonts w:ascii="Times New Roman" w:eastAsia="Times New Roman" w:hAnsi="Times New Roman" w:cs="Times New Roman"/>
      <w:sz w:val="24"/>
      <w:szCs w:val="24"/>
      <w:lang w:eastAsia="it-IT" w:bidi="ar-SA"/>
    </w:rPr>
  </w:style>
  <w:style w:type="paragraph" w:styleId="Titolo2">
    <w:name w:val="heading 2"/>
    <w:basedOn w:val="Normale"/>
    <w:qFormat/>
    <w:pPr>
      <w:ind w:left="216"/>
      <w:outlineLvl w:val="1"/>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basedOn w:val="Carpredefinitoparagrafo"/>
    <w:link w:val="Testofumetto"/>
    <w:uiPriority w:val="99"/>
    <w:semiHidden/>
    <w:qFormat/>
    <w:rPr>
      <w:rFonts w:ascii="Tahoma" w:eastAsia="Times New Roman" w:hAnsi="Tahoma" w:cs="Tahoma"/>
      <w:sz w:val="16"/>
      <w:szCs w:val="16"/>
      <w:lang w:eastAsia="it-IT"/>
    </w:rPr>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rPr>
  </w:style>
  <w:style w:type="paragraph" w:customStyle="1" w:styleId="Indice">
    <w:name w:val="Indice"/>
    <w:basedOn w:val="Normale"/>
    <w:qFormat/>
    <w:pPr>
      <w:suppressLineNumbers/>
    </w:pPr>
    <w:rPr>
      <w:rFonts w:cs="Lucida Sans"/>
    </w:rPr>
  </w:style>
  <w:style w:type="paragraph" w:customStyle="1" w:styleId="Titolouser">
    <w:name w:val="Titolo (user)"/>
    <w:basedOn w:val="Normale"/>
    <w:next w:val="Corpotesto"/>
    <w:qFormat/>
    <w:pPr>
      <w:keepNext/>
      <w:spacing w:before="240" w:after="120"/>
    </w:pPr>
    <w:rPr>
      <w:rFonts w:ascii="Liberation Sans" w:eastAsia="Microsoft YaHei" w:hAnsi="Liberation Sans" w:cs="Lucida Sans"/>
      <w:sz w:val="28"/>
      <w:szCs w:val="28"/>
    </w:rPr>
  </w:style>
  <w:style w:type="paragraph" w:customStyle="1" w:styleId="Indiceuser">
    <w:name w:val="Indice (user)"/>
    <w:basedOn w:val="Normale"/>
    <w:qFormat/>
    <w:pPr>
      <w:suppressLineNumbers/>
    </w:pPr>
    <w:rPr>
      <w:rFonts w:cs="Lucida Sans"/>
    </w:rPr>
  </w:style>
  <w:style w:type="paragraph" w:styleId="Testofumetto">
    <w:name w:val="Balloon Text"/>
    <w:basedOn w:val="Normale"/>
    <w:link w:val="TestofumettoCarattere"/>
    <w:uiPriority w:val="99"/>
    <w:semiHidden/>
    <w:unhideWhenUsed/>
    <w:qFormat/>
    <w:rPr>
      <w:rFonts w:ascii="Tahoma" w:hAnsi="Tahoma" w:cs="Tahoma"/>
      <w:sz w:val="16"/>
      <w:szCs w:val="16"/>
    </w:rPr>
  </w:style>
  <w:style w:type="paragraph" w:customStyle="1" w:styleId="Intestazioneepidipagina">
    <w:name w:val="Intestazione e piè di pagina"/>
    <w:basedOn w:val="Normale"/>
    <w:qFormat/>
  </w:style>
  <w:style w:type="paragraph" w:customStyle="1" w:styleId="Intestazioneepidipaginauser">
    <w:name w:val="Intestazione e piè di pagina (user)"/>
    <w:basedOn w:val="Normale"/>
    <w:qFormat/>
  </w:style>
  <w:style w:type="paragraph" w:styleId="Pidipagina">
    <w:name w:val="footer"/>
    <w:basedOn w:val="Normale"/>
    <w:uiPriority w:val="99"/>
    <w:semiHidden/>
    <w:unhideWhenUsed/>
    <w:qFormat/>
    <w:pPr>
      <w:tabs>
        <w:tab w:val="center" w:pos="4153"/>
        <w:tab w:val="right" w:pos="8306"/>
      </w:tabs>
      <w:snapToGrid w:val="0"/>
      <w:jc w:val="left"/>
    </w:pPr>
    <w:rPr>
      <w:sz w:val="18"/>
      <w:szCs w:val="18"/>
    </w:rPr>
  </w:style>
  <w:style w:type="paragraph" w:styleId="Intestazione">
    <w:name w:val="header"/>
    <w:basedOn w:val="Normale"/>
    <w:uiPriority w:val="99"/>
    <w:semiHidden/>
    <w:unhideWhenUsed/>
    <w:qFormat/>
    <w:pPr>
      <w:tabs>
        <w:tab w:val="center" w:pos="4153"/>
        <w:tab w:val="right" w:pos="8306"/>
      </w:tabs>
      <w:snapToGrid w:val="0"/>
    </w:pPr>
    <w:rPr>
      <w:sz w:val="18"/>
      <w:szCs w:val="18"/>
    </w:rPr>
  </w:style>
  <w:style w:type="paragraph" w:styleId="NormaleWeb">
    <w:name w:val="Normal (Web)"/>
    <w:basedOn w:val="Normale"/>
    <w:uiPriority w:val="99"/>
    <w:unhideWhenUsed/>
    <w:qFormat/>
    <w:pPr>
      <w:spacing w:beforeAutospacing="1" w:afterAutospacing="1"/>
      <w:ind w:left="0"/>
      <w:jc w:val="left"/>
    </w:pPr>
  </w:style>
  <w:style w:type="paragraph" w:customStyle="1" w:styleId="Contenutocornice">
    <w:name w:val="Contenuto cornice"/>
    <w:basedOn w:val="Normale"/>
    <w:qFormat/>
  </w:style>
  <w:style w:type="paragraph" w:customStyle="1" w:styleId="Contenutocorniceuser">
    <w:name w:val="Contenuto cornice (user)"/>
    <w:basedOn w:val="Normale"/>
    <w:qFormat/>
  </w:style>
  <w:style w:type="paragraph" w:customStyle="1" w:styleId="Caption111111111111111">
    <w:name w:val="Caption111111111111111"/>
    <w:basedOn w:val="Normale"/>
    <w:next w:val="Normale"/>
    <w:qFormat/>
    <w:pPr>
      <w:tabs>
        <w:tab w:val="left" w:pos="1276"/>
        <w:tab w:val="center" w:pos="7797"/>
      </w:tabs>
      <w:jc w:val="center"/>
      <w:outlineLvl w:val="0"/>
    </w:pPr>
    <w:rPr>
      <w:b/>
      <w:color w:val="000000"/>
      <w:sz w:val="4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1660</Words>
  <Characters>9468</Characters>
  <Application>Microsoft Office Word</Application>
  <DocSecurity>4</DocSecurity>
  <Lines>78</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dc:description/>
  <cp:lastModifiedBy>Alessia Scalia</cp:lastModifiedBy>
  <cp:revision>2</cp:revision>
  <dcterms:created xsi:type="dcterms:W3CDTF">2026-08-18T09:02:00Z</dcterms:created>
  <dcterms:modified xsi:type="dcterms:W3CDTF">2026-08-18T09:02:00Z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79B77A9E54064C8DACC45F6503D2DC8E_12</vt:lpwstr>
  </property>
  <property fmtid="{D5CDD505-2E9C-101B-9397-08002B2CF9AE}" pid="3" name="KSOProductBuildVer">
    <vt:lpwstr>1033-12.2.0.18607</vt:lpwstr>
  </property>
</Properties>
</file>