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5222C" w14:textId="35F892A2" w:rsidR="009A4330" w:rsidRPr="00E8640E" w:rsidRDefault="009A4330" w:rsidP="00E8640E">
      <w:pPr>
        <w:widowControl w:val="0"/>
        <w:pBdr>
          <w:top w:val="nil"/>
          <w:left w:val="nil"/>
          <w:bottom w:val="nil"/>
          <w:right w:val="nil"/>
          <w:between w:val="nil"/>
          <w:bar w:val="nil"/>
        </w:pBdr>
        <w:tabs>
          <w:tab w:val="left" w:pos="969"/>
        </w:tabs>
        <w:spacing w:after="120" w:line="276" w:lineRule="auto"/>
        <w:jc w:val="right"/>
        <w:rPr>
          <w:rFonts w:asciiTheme="majorHAnsi" w:eastAsia="Arial Unicode MS" w:hAnsiTheme="majorHAnsi" w:cstheme="majorHAnsi"/>
          <w:sz w:val="24"/>
          <w:szCs w:val="24"/>
          <w:u w:color="000000"/>
          <w:bdr w:val="nil"/>
          <w:lang w:eastAsia="it-IT"/>
        </w:rPr>
      </w:pPr>
      <w:bookmarkStart w:id="0" w:name="_Hlk154073060"/>
      <w:r w:rsidRPr="00E8640E">
        <w:rPr>
          <w:rFonts w:asciiTheme="majorHAnsi" w:eastAsia="Arial Unicode MS" w:hAnsiTheme="majorHAnsi" w:cstheme="majorHAnsi"/>
          <w:sz w:val="24"/>
          <w:szCs w:val="24"/>
          <w:u w:color="000000"/>
          <w:bdr w:val="nil"/>
          <w:lang w:eastAsia="it-IT"/>
        </w:rPr>
        <w:t xml:space="preserve">Spett.le Comune di Palermo </w:t>
      </w:r>
    </w:p>
    <w:p w14:paraId="02CCEC6C"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jc w:val="right"/>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Area dei Lavori Pubblici e Manutenzioni</w:t>
      </w:r>
    </w:p>
    <w:p w14:paraId="0A969712"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rPr>
          <w:rFonts w:asciiTheme="majorHAnsi" w:eastAsia="Arial Unicode MS" w:hAnsiTheme="majorHAnsi" w:cstheme="majorHAnsi"/>
          <w:sz w:val="24"/>
          <w:szCs w:val="24"/>
          <w:u w:color="000000"/>
          <w:bdr w:val="nil"/>
          <w:lang w:eastAsia="it-IT"/>
        </w:rPr>
      </w:pPr>
    </w:p>
    <w:p w14:paraId="068290E1" w14:textId="712BDC4E" w:rsidR="00E8640E" w:rsidRDefault="00E8640E" w:rsidP="00E8640E">
      <w:pPr>
        <w:jc w:val="both"/>
        <w:rPr>
          <w:rFonts w:asciiTheme="majorHAnsi" w:eastAsia="Arial Unicode MS" w:hAnsiTheme="majorHAnsi" w:cstheme="majorHAnsi"/>
          <w:b/>
          <w:bCs/>
          <w:sz w:val="24"/>
          <w:szCs w:val="24"/>
          <w:u w:color="000000"/>
          <w:bdr w:val="nil"/>
          <w:lang w:eastAsia="it-IT"/>
        </w:rPr>
      </w:pPr>
      <w:r w:rsidRPr="00F32DF8">
        <w:rPr>
          <w:rFonts w:asciiTheme="majorHAnsi" w:eastAsia="Arial Unicode MS" w:hAnsiTheme="majorHAnsi" w:cstheme="majorHAnsi"/>
          <w:b/>
          <w:bCs/>
          <w:sz w:val="24"/>
          <w:szCs w:val="24"/>
          <w:u w:color="000000"/>
          <w:bdr w:val="nil"/>
          <w:lang w:eastAsia="it-IT"/>
        </w:rPr>
        <w:t>PROCEDURA APERTA CON IL CRITERIO DEL MINOR PREZZO per l’affidamento dei Lavori di smaltimento delle acque meteoriche di via Castelforte</w:t>
      </w:r>
    </w:p>
    <w:p w14:paraId="7F61F883" w14:textId="15194BED" w:rsidR="00E8640E" w:rsidRDefault="00E8640E" w:rsidP="00E8640E">
      <w:pPr>
        <w:jc w:val="both"/>
        <w:rPr>
          <w:rFonts w:asciiTheme="majorHAnsi" w:eastAsia="Arial Unicode MS" w:hAnsiTheme="majorHAnsi" w:cstheme="majorHAnsi"/>
          <w:b/>
          <w:bCs/>
          <w:sz w:val="24"/>
          <w:szCs w:val="24"/>
          <w:u w:color="000000"/>
          <w:bdr w:val="nil"/>
          <w:lang w:eastAsia="it-IT"/>
        </w:rPr>
      </w:pPr>
      <w:r w:rsidRPr="00F32DF8">
        <w:rPr>
          <w:rFonts w:asciiTheme="majorHAnsi" w:eastAsia="Arial Unicode MS" w:hAnsiTheme="majorHAnsi" w:cstheme="majorHAnsi"/>
          <w:b/>
          <w:bCs/>
          <w:sz w:val="24"/>
          <w:szCs w:val="24"/>
          <w:u w:color="000000"/>
          <w:bdr w:val="nil"/>
          <w:lang w:eastAsia="it-IT"/>
        </w:rPr>
        <w:t>CUP: D72B24003160004</w:t>
      </w:r>
    </w:p>
    <w:p w14:paraId="40446402" w14:textId="4C18F727" w:rsidR="00E8640E" w:rsidRPr="00F32DF8" w:rsidRDefault="00E8640E" w:rsidP="00E8640E">
      <w:pPr>
        <w:jc w:val="both"/>
        <w:rPr>
          <w:rFonts w:asciiTheme="majorHAnsi" w:eastAsia="Arial Unicode MS" w:hAnsiTheme="majorHAnsi" w:cstheme="majorHAnsi"/>
          <w:b/>
          <w:bCs/>
          <w:sz w:val="24"/>
          <w:szCs w:val="24"/>
          <w:u w:color="000000"/>
          <w:bdr w:val="nil"/>
          <w:lang w:eastAsia="it-IT"/>
        </w:rPr>
      </w:pPr>
      <w:r w:rsidRPr="00447AC1">
        <w:rPr>
          <w:rFonts w:asciiTheme="majorHAnsi" w:eastAsia="Arial Unicode MS" w:hAnsiTheme="majorHAnsi" w:cstheme="majorHAnsi"/>
          <w:b/>
          <w:bCs/>
          <w:sz w:val="24"/>
          <w:szCs w:val="24"/>
          <w:u w:color="000000"/>
          <w:bdr w:val="nil"/>
          <w:lang w:eastAsia="it-IT"/>
        </w:rPr>
        <w:t xml:space="preserve">CIG: </w:t>
      </w:r>
      <w:r w:rsidR="00447AC1" w:rsidRPr="00447AC1">
        <w:rPr>
          <w:rFonts w:asciiTheme="majorHAnsi" w:eastAsia="Arial Unicode MS" w:hAnsiTheme="majorHAnsi" w:cstheme="majorHAnsi"/>
          <w:b/>
          <w:bCs/>
          <w:sz w:val="24"/>
          <w:szCs w:val="24"/>
          <w:u w:color="000000"/>
          <w:bdr w:val="nil"/>
          <w:lang w:eastAsia="it-IT"/>
        </w:rPr>
        <w:t>BB3FD78627</w:t>
      </w:r>
      <w:bookmarkStart w:id="1" w:name="_GoBack"/>
      <w:bookmarkEnd w:id="1"/>
    </w:p>
    <w:p w14:paraId="1ABD6F7B" w14:textId="2A624124" w:rsidR="00E8640E" w:rsidRDefault="00E8640E" w:rsidP="00E8640E">
      <w:pPr>
        <w:widowControl w:val="0"/>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b/>
          <w:bCs/>
          <w:i/>
          <w:sz w:val="24"/>
          <w:szCs w:val="24"/>
          <w:u w:color="000000"/>
          <w:bdr w:val="nil"/>
          <w:lang w:eastAsia="it-IT"/>
        </w:rPr>
      </w:pPr>
      <w:bookmarkStart w:id="2" w:name="_Hlk216158488"/>
      <w:bookmarkEnd w:id="2"/>
      <w:r w:rsidRPr="00F32DF8">
        <w:rPr>
          <w:rFonts w:asciiTheme="majorHAnsi" w:eastAsia="Arial Unicode MS" w:hAnsiTheme="majorHAnsi" w:cstheme="majorHAnsi"/>
          <w:b/>
          <w:bCs/>
          <w:sz w:val="24"/>
          <w:szCs w:val="24"/>
          <w:u w:color="000000"/>
          <w:bdr w:val="nil"/>
          <w:lang w:eastAsia="it-IT"/>
        </w:rPr>
        <w:t xml:space="preserve">IMPORTO DEI LAVORI A BASE DI GARA: </w:t>
      </w:r>
      <w:r w:rsidRPr="00F32DF8">
        <w:rPr>
          <w:rFonts w:asciiTheme="majorHAnsi" w:eastAsia="Arial Unicode MS" w:hAnsiTheme="majorHAnsi" w:cstheme="majorHAnsi"/>
          <w:b/>
          <w:bCs/>
          <w:i/>
          <w:sz w:val="24"/>
          <w:szCs w:val="24"/>
          <w:u w:color="000000"/>
          <w:bdr w:val="nil"/>
          <w:lang w:eastAsia="it-IT"/>
        </w:rPr>
        <w:t>€ 887.663,34</w:t>
      </w:r>
    </w:p>
    <w:p w14:paraId="74A5695F" w14:textId="77777777" w:rsidR="003A397D" w:rsidRPr="00F32DF8" w:rsidRDefault="003A397D" w:rsidP="00E8640E">
      <w:pPr>
        <w:widowControl w:val="0"/>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b/>
          <w:bCs/>
          <w:sz w:val="24"/>
          <w:szCs w:val="24"/>
          <w:u w:color="000000"/>
          <w:bdr w:val="nil"/>
          <w:lang w:eastAsia="it-IT"/>
        </w:rPr>
      </w:pPr>
    </w:p>
    <w:p w14:paraId="2D7866E5"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jc w:val="center"/>
        <w:rPr>
          <w:rFonts w:asciiTheme="majorHAnsi" w:eastAsia="Arial Unicode MS" w:hAnsiTheme="majorHAnsi" w:cstheme="majorHAnsi"/>
          <w:b/>
          <w:bCs/>
          <w:sz w:val="24"/>
          <w:szCs w:val="24"/>
          <w:u w:color="000000"/>
          <w:bdr w:val="nil"/>
          <w:lang w:eastAsia="it-IT"/>
        </w:rPr>
      </w:pPr>
      <w:r w:rsidRPr="00E8640E">
        <w:rPr>
          <w:rFonts w:asciiTheme="majorHAnsi" w:eastAsia="Arial Unicode MS" w:hAnsiTheme="majorHAnsi" w:cstheme="majorHAnsi"/>
          <w:b/>
          <w:bCs/>
          <w:sz w:val="24"/>
          <w:szCs w:val="24"/>
          <w:u w:color="000000"/>
          <w:bdr w:val="nil"/>
          <w:lang w:eastAsia="it-IT"/>
        </w:rPr>
        <w:t>ISTANZA DI AMMISSIONE ALLA GARA E DICHIARAZIONE UNICA</w:t>
      </w:r>
    </w:p>
    <w:p w14:paraId="7F101F8D"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Il sottoscritto .............................................................................…........................................................ nato il ......................................... a   ...........................................................................................</w:t>
      </w:r>
    </w:p>
    <w:p w14:paraId="2897658D"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e residente nel Comune di ....................................................... Prov. ....... CAP ................... via/p.za ..................................................................... n. ......................</w:t>
      </w:r>
    </w:p>
    <w:p w14:paraId="531F997B"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 xml:space="preserve">Cod. Fiscale ............................................. in qualità di </w:t>
      </w:r>
    </w:p>
    <w:p w14:paraId="7E4FD38E" w14:textId="77777777" w:rsidR="009A4330" w:rsidRPr="00E8640E"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legale rappresentante della società _________________________________________________</w:t>
      </w:r>
    </w:p>
    <w:p w14:paraId="5773E08D" w14:textId="77777777" w:rsidR="009A4330" w:rsidRPr="00E8640E"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impresa singola ________________________________________________________________</w:t>
      </w:r>
    </w:p>
    <w:p w14:paraId="137A65B4"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con sede in ................................................................................ Prov. ...........</w:t>
      </w:r>
    </w:p>
    <w:p w14:paraId="599C741E"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CAP........... via/p.zza ........................................................................................... n. ................</w:t>
      </w:r>
    </w:p>
    <w:p w14:paraId="621F98E9"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con Codice Fiscale _____________________________ - Partita IVA _______________________</w:t>
      </w:r>
    </w:p>
    <w:p w14:paraId="7139FFB4"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 Telefono____________________ - P.E.C.: _________________________________</w:t>
      </w:r>
    </w:p>
    <w:p w14:paraId="59138D28"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jc w:val="center"/>
        <w:rPr>
          <w:rFonts w:asciiTheme="majorHAnsi" w:eastAsia="Arial Unicode MS" w:hAnsiTheme="majorHAnsi" w:cstheme="majorHAnsi"/>
          <w:b/>
          <w:bCs/>
          <w:sz w:val="24"/>
          <w:szCs w:val="24"/>
          <w:u w:color="000000"/>
          <w:bdr w:val="nil"/>
          <w:lang w:eastAsia="it-IT"/>
        </w:rPr>
      </w:pPr>
      <w:r w:rsidRPr="00E8640E">
        <w:rPr>
          <w:rFonts w:asciiTheme="majorHAnsi" w:eastAsia="Arial Unicode MS" w:hAnsiTheme="majorHAnsi" w:cstheme="majorHAnsi"/>
          <w:b/>
          <w:bCs/>
          <w:sz w:val="24"/>
          <w:szCs w:val="24"/>
          <w:u w:color="000000"/>
          <w:bdr w:val="nil"/>
          <w:lang w:eastAsia="it-IT"/>
        </w:rPr>
        <w:t>CHIEDE</w:t>
      </w:r>
    </w:p>
    <w:p w14:paraId="5E1B1F9B"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di partecipare alla procedura aperta indicata in oggetto e 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5198629C"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jc w:val="center"/>
        <w:rPr>
          <w:rFonts w:asciiTheme="majorHAnsi" w:eastAsia="Arial Unicode MS" w:hAnsiTheme="majorHAnsi" w:cstheme="majorHAnsi"/>
          <w:b/>
          <w:bCs/>
          <w:sz w:val="24"/>
          <w:szCs w:val="24"/>
          <w:u w:color="000000"/>
          <w:bdr w:val="nil"/>
          <w:lang w:eastAsia="it-IT"/>
        </w:rPr>
      </w:pPr>
      <w:r w:rsidRPr="00E8640E">
        <w:rPr>
          <w:rFonts w:asciiTheme="majorHAnsi" w:eastAsia="Arial Unicode MS" w:hAnsiTheme="majorHAnsi" w:cstheme="majorHAnsi"/>
          <w:b/>
          <w:bCs/>
          <w:sz w:val="24"/>
          <w:szCs w:val="24"/>
          <w:u w:color="000000"/>
          <w:bdr w:val="nil"/>
          <w:lang w:eastAsia="it-IT"/>
        </w:rPr>
        <w:t>DICHIARA:</w:t>
      </w:r>
    </w:p>
    <w:bookmarkEnd w:id="0"/>
    <w:p w14:paraId="5E0BEAB0"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9"/>
          <w:bdr w:val="nil"/>
          <w:lang w:eastAsia="it-IT"/>
        </w:rPr>
        <w:t>di non</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incorrere nelle cause di esclusione di cui agli artt. 94, 95, 97 e 98 del D. Lgs.</w:t>
      </w:r>
      <w:r w:rsidRPr="00E8640E">
        <w:rPr>
          <w:rFonts w:asciiTheme="majorHAnsi" w:eastAsia="Arial Unicode MS" w:hAnsiTheme="majorHAnsi" w:cstheme="majorHAnsi"/>
          <w:color w:val="000000"/>
          <w:spacing w:val="-4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36/2023 e ss.mm.ii.);</w:t>
      </w:r>
    </w:p>
    <w:p w14:paraId="0A3750FC"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 xml:space="preserve">di non partecipare </w:t>
      </w:r>
      <w:r w:rsidRPr="00E8640E">
        <w:rPr>
          <w:rFonts w:asciiTheme="majorHAnsi" w:eastAsia="Arial Unicode MS" w:hAnsiTheme="majorHAnsi" w:cstheme="majorHAnsi"/>
          <w:color w:val="000000"/>
          <w:sz w:val="24"/>
          <w:szCs w:val="24"/>
          <w:u w:color="000009"/>
          <w:bdr w:val="nil"/>
          <w:lang w:eastAsia="it-IT"/>
        </w:rPr>
        <w:t>alla</w:t>
      </w:r>
      <w:r w:rsidRPr="00E8640E">
        <w:rPr>
          <w:rFonts w:asciiTheme="majorHAnsi" w:eastAsia="Arial Unicode MS" w:hAnsiTheme="majorHAnsi" w:cstheme="majorHAnsi"/>
          <w:color w:val="000000"/>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14:paraId="072A8E5F"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 xml:space="preserve">(Se l’operatore economico dichiara di partecipare in più di una forma, deve allegare la </w:t>
      </w:r>
      <w:r w:rsidRPr="00E8640E">
        <w:rPr>
          <w:rFonts w:asciiTheme="majorHAnsi" w:eastAsia="Arial Unicode MS" w:hAnsiTheme="majorHAnsi" w:cstheme="majorHAnsi"/>
          <w:color w:val="000000"/>
          <w:sz w:val="24"/>
          <w:szCs w:val="24"/>
          <w:u w:color="000000"/>
          <w:bdr w:val="nil"/>
          <w:lang w:eastAsia="it-IT"/>
        </w:rPr>
        <w:lastRenderedPageBreak/>
        <w:t>documentazione che dimostra che la circostanza non ha influito sulla gara, né è idonea a incidere sulla capacità di rispettare gli obblighi contrattuali);</w:t>
      </w:r>
    </w:p>
    <w:p w14:paraId="06A4762E"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9"/>
          <w:bdr w:val="nil"/>
          <w:lang w:eastAsia="it-IT"/>
        </w:rPr>
        <w:t>di indicare di seguito i nominativi, luogo e data di nascita, residenza e carica ricoperta dei soggetti di cui all’art. 94, comma 3</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9A4330" w:rsidRPr="00E8640E" w14:paraId="4BB0EDC4" w14:textId="77777777"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687DE" w14:textId="77777777" w:rsidR="009A4330" w:rsidRPr="00E8640E" w:rsidRDefault="009A4330" w:rsidP="009A4330">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74298" w14:textId="77777777" w:rsidR="009A4330" w:rsidRPr="00E8640E" w:rsidRDefault="009A4330" w:rsidP="009A4330">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266E9" w14:textId="77777777" w:rsidR="009A4330" w:rsidRPr="00E8640E" w:rsidRDefault="009A4330" w:rsidP="009A4330">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2BA22" w14:textId="77777777" w:rsidR="009A4330" w:rsidRPr="00E8640E" w:rsidRDefault="009A4330" w:rsidP="009A4330">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B7AC0" w14:textId="77777777" w:rsidR="009A4330" w:rsidRPr="00E8640E" w:rsidRDefault="009A4330" w:rsidP="009A4330">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Carica Ricoperta</w:t>
            </w:r>
          </w:p>
        </w:tc>
      </w:tr>
      <w:tr w:rsidR="009A4330" w:rsidRPr="00E8640E" w14:paraId="26B60831"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5D9E661F"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20C09F03"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18A0F136"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71526427"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00D92D93"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r>
      <w:tr w:rsidR="009A4330" w:rsidRPr="00E8640E" w14:paraId="7C744432"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30650496"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2E6DCA18"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44EEC383"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16CF510C"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2A64EA10"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r>
      <w:tr w:rsidR="009A4330" w:rsidRPr="00E8640E" w14:paraId="510C86AD"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136930F2"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45877447"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7884A2C1"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1364B396"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194A4382"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r>
      <w:tr w:rsidR="009A4330" w:rsidRPr="00E8640E" w14:paraId="69402FD5"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68977A61"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163ECBC9"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021C8AC1"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1C03D273"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59AD526E"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r>
      <w:tr w:rsidR="009A4330" w:rsidRPr="00E8640E" w14:paraId="51C65451"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5E77F178"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3A77626F"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11080E00"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7D0DC906"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14E5DFC5" w14:textId="77777777" w:rsidR="009A4330" w:rsidRPr="00E8640E" w:rsidRDefault="009A4330" w:rsidP="009A4330">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0"/>
                <w:szCs w:val="20"/>
                <w:u w:color="000000"/>
                <w:bdr w:val="nil"/>
                <w:lang w:eastAsia="it-IT"/>
              </w:rPr>
            </w:pPr>
          </w:p>
        </w:tc>
      </w:tr>
    </w:tbl>
    <w:p w14:paraId="409D99C4"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Theme="majorHAnsi" w:eastAsia="Arial Unicode MS" w:hAnsiTheme="majorHAnsi" w:cstheme="majorHAnsi"/>
          <w:color w:val="000000"/>
          <w:sz w:val="24"/>
          <w:szCs w:val="24"/>
          <w:u w:color="000009"/>
          <w:bdr w:val="nil"/>
          <w:lang w:eastAsia="it-IT"/>
        </w:rPr>
      </w:pPr>
    </w:p>
    <w:p w14:paraId="7920D515" w14:textId="77777777" w:rsidR="009A4330" w:rsidRPr="00E8640E" w:rsidRDefault="009A4330" w:rsidP="009A4330">
      <w:pPr>
        <w:widowControl w:val="0"/>
        <w:pBdr>
          <w:top w:val="nil"/>
          <w:left w:val="nil"/>
          <w:bottom w:val="nil"/>
          <w:right w:val="nil"/>
          <w:between w:val="nil"/>
          <w:bar w:val="nil"/>
        </w:pBdr>
        <w:spacing w:before="113" w:after="113" w:line="240" w:lineRule="auto"/>
        <w:ind w:left="10"/>
        <w:jc w:val="center"/>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OVVERO</w:t>
      </w:r>
    </w:p>
    <w:p w14:paraId="7B9B8182"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che nell’anno antecedente la data di pubblicazione del presente bando non è cessato dalla carica nessun soggetto;</w:t>
      </w:r>
    </w:p>
    <w:p w14:paraId="17C4543C"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9"/>
          <w:bdr w:val="nil"/>
          <w:lang w:eastAsia="it-IT"/>
        </w:rPr>
        <w:t xml:space="preserve">che per </w:t>
      </w:r>
      <w:r w:rsidRPr="00E8640E">
        <w:rPr>
          <w:rFonts w:asciiTheme="majorHAnsi" w:eastAsia="Arial Unicode MS" w:hAnsiTheme="majorHAnsi" w:cstheme="majorHAnsi"/>
          <w:sz w:val="24"/>
          <w:szCs w:val="24"/>
          <w:u w:color="000000"/>
          <w:bdr w:val="nil"/>
          <w:lang w:eastAsia="it-IT"/>
        </w:rPr>
        <w:t>tutti</w:t>
      </w:r>
      <w:r w:rsidRPr="00E8640E">
        <w:rPr>
          <w:rFonts w:asciiTheme="majorHAnsi" w:eastAsia="Arial Unicode MS" w:hAnsiTheme="majorHAnsi" w:cstheme="majorHAnsi"/>
          <w:color w:val="000000"/>
          <w:sz w:val="24"/>
          <w:szCs w:val="24"/>
          <w:u w:color="000000"/>
          <w:bdr w:val="nil"/>
          <w:lang w:eastAsia="it-IT"/>
        </w:rPr>
        <w:t xml:space="preserve"> i soggetti indicati al comma 3 dell’art. 94 del Codice non sussistono le cause automatiche di esclusione di cui all’articolo 94 commi 1 e 2 del Codice;</w:t>
      </w:r>
    </w:p>
    <w:p w14:paraId="61E04CF3"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9"/>
          <w:bdr w:val="nil"/>
          <w:lang w:eastAsia="it-IT"/>
        </w:rPr>
        <w:t xml:space="preserve">che per </w:t>
      </w:r>
      <w:r w:rsidRPr="00E8640E">
        <w:rPr>
          <w:rFonts w:asciiTheme="majorHAnsi" w:eastAsia="Arial Unicode MS" w:hAnsiTheme="majorHAnsi" w:cstheme="majorHAnsi"/>
          <w:color w:val="000000"/>
          <w:sz w:val="24"/>
          <w:szCs w:val="24"/>
          <w:u w:color="000000"/>
          <w:bdr w:val="nil"/>
          <w:lang w:eastAsia="it-IT"/>
        </w:rPr>
        <w:t>tutti i soggetti indicati al comma 3 dell’art. 94 del Codice non sussistono le cause automatiche di esclusione di cui all’articolo 98, comma 3, lettere g) ed h) del Codice;</w:t>
      </w:r>
    </w:p>
    <w:p w14:paraId="74F4E73B"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i/>
          <w:iCs/>
          <w:color w:val="000000"/>
          <w:sz w:val="24"/>
          <w:szCs w:val="24"/>
          <w:u w:color="000000"/>
          <w:bdr w:val="nil"/>
          <w:lang w:eastAsia="it-IT"/>
        </w:rPr>
        <w:t>solo in caso affermativo</w:t>
      </w:r>
      <w:r w:rsidRPr="00E8640E">
        <w:rPr>
          <w:rFonts w:asciiTheme="majorHAnsi" w:eastAsia="Arial Unicode MS" w:hAnsiTheme="majorHAnsi" w:cstheme="majorHAnsi"/>
          <w:color w:val="000000"/>
          <w:sz w:val="24"/>
          <w:szCs w:val="24"/>
          <w:u w:color="000000"/>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 xml:space="preserve">che con riferimento alle cause di esclusione di cui all’articolo 95 del Codice non sussistono o sussistono: </w:t>
      </w:r>
    </w:p>
    <w:p w14:paraId="7257C448" w14:textId="77777777" w:rsidR="009A4330" w:rsidRPr="00E8640E" w:rsidRDefault="009A4330" w:rsidP="009A4330">
      <w:pPr>
        <w:widowControl w:val="0"/>
        <w:pBdr>
          <w:top w:val="nil"/>
          <w:left w:val="nil"/>
          <w:bottom w:val="nil"/>
          <w:right w:val="nil"/>
          <w:between w:val="nil"/>
          <w:bar w:val="nil"/>
        </w:pBdr>
        <w:spacing w:after="120" w:line="276" w:lineRule="auto"/>
        <w:ind w:left="567" w:hanging="283"/>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color w:val="000000"/>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14:paraId="2C11F61E" w14:textId="77777777" w:rsidR="009A4330" w:rsidRPr="00E8640E" w:rsidRDefault="009A4330" w:rsidP="009A4330">
      <w:pPr>
        <w:widowControl w:val="0"/>
        <w:pBdr>
          <w:top w:val="nil"/>
          <w:left w:val="nil"/>
          <w:bottom w:val="nil"/>
          <w:right w:val="nil"/>
          <w:between w:val="nil"/>
          <w:bar w:val="nil"/>
        </w:pBdr>
        <w:spacing w:after="120" w:line="276" w:lineRule="auto"/>
        <w:ind w:left="567" w:hanging="283"/>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color w:val="000000"/>
          <w:sz w:val="24"/>
          <w:szCs w:val="24"/>
          <w:u w:color="000000"/>
          <w:bdr w:val="nil"/>
          <w:lang w:eastAsia="it-IT"/>
        </w:rPr>
        <w:tab/>
        <w:t>gli atti e i provvedimenti indicati all’articolo 98 comma 6 del codice emessi nei tre anni antecedenti la data di pubblicazione del bando di gara:</w:t>
      </w:r>
    </w:p>
    <w:p w14:paraId="481BAF65" w14:textId="77777777" w:rsidR="009A4330" w:rsidRPr="00E8640E" w:rsidRDefault="009A4330" w:rsidP="009A4330">
      <w:pPr>
        <w:widowControl w:val="0"/>
        <w:pBdr>
          <w:top w:val="nil"/>
          <w:left w:val="nil"/>
          <w:bottom w:val="nil"/>
          <w:right w:val="nil"/>
          <w:between w:val="nil"/>
          <w:bar w:val="nil"/>
        </w:pBdr>
        <w:spacing w:after="120" w:line="276" w:lineRule="auto"/>
        <w:ind w:left="567"/>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___________________________________________________________________________;</w:t>
      </w:r>
    </w:p>
    <w:p w14:paraId="69248F01" w14:textId="77777777" w:rsidR="009A4330" w:rsidRPr="00E8640E" w:rsidRDefault="009A4330" w:rsidP="009A4330">
      <w:pPr>
        <w:widowControl w:val="0"/>
        <w:pBdr>
          <w:top w:val="nil"/>
          <w:left w:val="nil"/>
          <w:bottom w:val="nil"/>
          <w:right w:val="nil"/>
          <w:between w:val="nil"/>
          <w:bar w:val="nil"/>
        </w:pBdr>
        <w:spacing w:after="120" w:line="276" w:lineRule="auto"/>
        <w:ind w:left="567" w:hanging="283"/>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color w:val="000000"/>
          <w:sz w:val="24"/>
          <w:szCs w:val="24"/>
          <w:u w:color="000000"/>
          <w:bdr w:val="nil"/>
          <w:lang w:eastAsia="it-IT"/>
        </w:rPr>
        <w:tab/>
        <w:t>tutti gli altri comportamenti di cui all’articolo 98 del Codice, commessi nei tre anni antecedenti la data di pubblicazione del bando di gara:</w:t>
      </w:r>
    </w:p>
    <w:p w14:paraId="3A8F06FC" w14:textId="77777777" w:rsidR="009A4330" w:rsidRPr="00E8640E" w:rsidRDefault="009A4330" w:rsidP="009A4330">
      <w:pPr>
        <w:widowControl w:val="0"/>
        <w:pBdr>
          <w:top w:val="nil"/>
          <w:left w:val="nil"/>
          <w:bottom w:val="nil"/>
          <w:right w:val="nil"/>
          <w:between w:val="nil"/>
          <w:bar w:val="nil"/>
        </w:pBdr>
        <w:spacing w:after="120" w:line="276" w:lineRule="auto"/>
        <w:ind w:left="567"/>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___________________________________________________________________________;</w:t>
      </w:r>
    </w:p>
    <w:p w14:paraId="1C0BC16C"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(La dichiarazione di cui sopra deve essere resa anche nel caso di impugnazione in giudizio dei relativi provvedimenti).</w:t>
      </w:r>
    </w:p>
    <w:p w14:paraId="0A0817D7"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lastRenderedPageBreak/>
        <w:t>(</w:t>
      </w:r>
      <w:r w:rsidRPr="00E8640E">
        <w:rPr>
          <w:rFonts w:asciiTheme="majorHAnsi" w:eastAsia="Arial Unicode MS" w:hAnsiTheme="majorHAnsi" w:cstheme="majorHAnsi"/>
          <w:i/>
          <w:iCs/>
          <w:color w:val="000000"/>
          <w:sz w:val="24"/>
          <w:szCs w:val="24"/>
          <w:u w:color="000000"/>
          <w:bdr w:val="nil"/>
          <w:lang w:eastAsia="it-IT"/>
        </w:rPr>
        <w:t>solo in caso affermativo</w:t>
      </w:r>
      <w:r w:rsidRPr="00E8640E">
        <w:rPr>
          <w:rFonts w:asciiTheme="majorHAnsi" w:eastAsia="Arial Unicode MS" w:hAnsiTheme="majorHAnsi" w:cstheme="majorHAnsi"/>
          <w:color w:val="000000"/>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14:paraId="73875125"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14:paraId="2940E191"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14:paraId="391A4B85"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di garantire la stabilità occupazionale del personale impiegato;</w:t>
      </w:r>
    </w:p>
    <w:p w14:paraId="40D010F9"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bookmarkStart w:id="3" w:name="_Hlk163650301"/>
      <w:r w:rsidRPr="00E8640E">
        <w:rPr>
          <w:rFonts w:asciiTheme="majorHAnsi" w:eastAsia="Arial Unicode MS" w:hAnsiTheme="majorHAnsi" w:cstheme="majorHAnsi"/>
          <w:color w:val="000000"/>
          <w:sz w:val="24"/>
          <w:szCs w:val="24"/>
          <w:u w:color="000000"/>
          <w:bdr w:val="nil"/>
          <w:lang w:eastAsia="it-IT"/>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bookmarkEnd w:id="3"/>
    <w:p w14:paraId="0927EA44"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14:paraId="5B52E2F5"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bookmarkStart w:id="4" w:name="_Hlk154094203"/>
      <w:r w:rsidRPr="00E8640E">
        <w:rPr>
          <w:rFonts w:asciiTheme="majorHAnsi" w:eastAsia="Arial Unicode MS" w:hAnsiTheme="majorHAnsi" w:cstheme="majorHAnsi"/>
          <w:color w:val="000000"/>
          <w:sz w:val="24"/>
          <w:szCs w:val="24"/>
          <w:u w:color="000000"/>
          <w:bdr w:val="nil"/>
          <w:lang w:eastAsia="it-IT"/>
        </w:rPr>
        <w:t>di essere in possesso di attestazione SOA, rilasciata da società/organismo di attestazione (SOA) regolarmente autorizzata, in corso di validità, che documenti, ai sensi degli artt. 100 del D. Lgs. 36/2023 e allegato II.12 del Codice, la qualificazione in categoria e classifica adeguata ai lavori da assumere</w:t>
      </w:r>
      <w:bookmarkEnd w:id="4"/>
      <w:r w:rsidRPr="00E8640E">
        <w:rPr>
          <w:rFonts w:asciiTheme="majorHAnsi" w:eastAsia="Arial Unicode MS" w:hAnsiTheme="majorHAnsi" w:cstheme="majorHAnsi"/>
          <w:color w:val="000000"/>
          <w:sz w:val="24"/>
          <w:szCs w:val="24"/>
          <w:u w:color="000000"/>
          <w:bdr w:val="nil"/>
          <w:lang w:eastAsia="it-IT"/>
        </w:rPr>
        <w:t>:</w:t>
      </w:r>
    </w:p>
    <w:p w14:paraId="15D9A9F2" w14:textId="77777777" w:rsidR="009A4330" w:rsidRPr="00E8640E" w:rsidRDefault="009A4330" w:rsidP="009A4330">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b/>
          <w:bCs/>
          <w:color w:val="000000"/>
          <w:sz w:val="24"/>
          <w:szCs w:val="24"/>
          <w:u w:color="000000"/>
          <w:bdr w:val="nil"/>
          <w:lang w:eastAsia="it-IT"/>
        </w:rPr>
      </w:pPr>
      <w:r w:rsidRPr="00E8640E">
        <w:rPr>
          <w:rFonts w:asciiTheme="majorHAnsi" w:eastAsia="Arial Unicode MS" w:hAnsiTheme="majorHAnsi" w:cstheme="majorHAnsi"/>
          <w:b/>
          <w:bCs/>
          <w:color w:val="000000"/>
          <w:sz w:val="24"/>
          <w:szCs w:val="24"/>
          <w:u w:color="000000"/>
          <w:bdr w:val="nil"/>
          <w:lang w:eastAsia="it-IT"/>
        </w:rPr>
        <w:t>Categoria _________      Classifica _______</w:t>
      </w:r>
    </w:p>
    <w:p w14:paraId="5A5973B1" w14:textId="77777777" w:rsidR="009A4330" w:rsidRPr="00E8640E" w:rsidRDefault="009A4330" w:rsidP="009A4330">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b/>
          <w:bCs/>
          <w:color w:val="000000"/>
          <w:sz w:val="24"/>
          <w:szCs w:val="24"/>
          <w:u w:color="000000"/>
          <w:bdr w:val="nil"/>
          <w:lang w:eastAsia="it-IT"/>
        </w:rPr>
      </w:pPr>
      <w:r w:rsidRPr="00E8640E">
        <w:rPr>
          <w:rFonts w:asciiTheme="majorHAnsi" w:eastAsia="Arial Unicode MS" w:hAnsiTheme="majorHAnsi" w:cstheme="majorHAnsi"/>
          <w:b/>
          <w:bCs/>
          <w:color w:val="000000"/>
          <w:sz w:val="24"/>
          <w:szCs w:val="24"/>
          <w:u w:color="000000"/>
          <w:bdr w:val="nil"/>
          <w:lang w:eastAsia="it-IT"/>
        </w:rPr>
        <w:t>Categoria _________      Classifica _______</w:t>
      </w:r>
    </w:p>
    <w:p w14:paraId="34B831C8"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i/>
          <w:iCs/>
          <w:color w:val="000000"/>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E8640E">
        <w:rPr>
          <w:rFonts w:asciiTheme="majorHAnsi" w:eastAsia="Arial Unicode MS" w:hAnsiTheme="majorHAnsi" w:cstheme="majorHAnsi"/>
          <w:color w:val="000000"/>
          <w:sz w:val="24"/>
          <w:szCs w:val="24"/>
          <w:u w:color="000000"/>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2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possedere,</w:t>
      </w:r>
      <w:r w:rsidRPr="00E8640E">
        <w:rPr>
          <w:rFonts w:asciiTheme="majorHAnsi" w:eastAsia="Arial Unicode MS" w:hAnsiTheme="majorHAnsi" w:cstheme="majorHAnsi"/>
          <w:color w:val="000000"/>
          <w:spacing w:val="30"/>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in</w:t>
      </w:r>
      <w:r w:rsidRPr="00E8640E">
        <w:rPr>
          <w:rFonts w:asciiTheme="majorHAnsi" w:eastAsia="Arial Unicode MS" w:hAnsiTheme="majorHAnsi" w:cstheme="majorHAnsi"/>
          <w:color w:val="000000"/>
          <w:spacing w:val="2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merito</w:t>
      </w:r>
      <w:r w:rsidRPr="00E8640E">
        <w:rPr>
          <w:rFonts w:asciiTheme="majorHAnsi" w:eastAsia="Arial Unicode MS" w:hAnsiTheme="majorHAnsi" w:cstheme="majorHAnsi"/>
          <w:color w:val="000000"/>
          <w:spacing w:val="2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ai</w:t>
      </w:r>
      <w:r w:rsidRPr="00E8640E">
        <w:rPr>
          <w:rFonts w:asciiTheme="majorHAnsi" w:eastAsia="Arial Unicode MS" w:hAnsiTheme="majorHAnsi" w:cstheme="majorHAnsi"/>
          <w:color w:val="000000"/>
          <w:spacing w:val="2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requisiti</w:t>
      </w:r>
      <w:r w:rsidRPr="00E8640E">
        <w:rPr>
          <w:rFonts w:asciiTheme="majorHAnsi" w:eastAsia="Arial Unicode MS" w:hAnsiTheme="majorHAnsi" w:cstheme="majorHAnsi"/>
          <w:color w:val="000000"/>
          <w:spacing w:val="2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2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qualificazione,</w:t>
      </w:r>
      <w:r w:rsidRPr="00E8640E">
        <w:rPr>
          <w:rFonts w:asciiTheme="majorHAnsi" w:eastAsia="Arial Unicode MS" w:hAnsiTheme="majorHAnsi" w:cstheme="majorHAnsi"/>
          <w:color w:val="000000"/>
          <w:spacing w:val="2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documentazione</w:t>
      </w:r>
      <w:r w:rsidRPr="00E8640E">
        <w:rPr>
          <w:rFonts w:asciiTheme="majorHAnsi" w:eastAsia="Arial Unicode MS" w:hAnsiTheme="majorHAnsi" w:cstheme="majorHAnsi"/>
          <w:color w:val="000000"/>
          <w:spacing w:val="2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idonea</w:t>
      </w:r>
      <w:r w:rsidRPr="00E8640E">
        <w:rPr>
          <w:rFonts w:asciiTheme="majorHAnsi" w:eastAsia="Arial Unicode MS" w:hAnsiTheme="majorHAnsi" w:cstheme="majorHAnsi"/>
          <w:color w:val="000000"/>
          <w:spacing w:val="2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equivalente,</w:t>
      </w:r>
      <w:r w:rsidRPr="00E8640E">
        <w:rPr>
          <w:rFonts w:asciiTheme="majorHAnsi" w:eastAsia="Arial Unicode MS" w:hAnsiTheme="majorHAnsi" w:cstheme="majorHAnsi"/>
          <w:color w:val="000000"/>
          <w:spacing w:val="30"/>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resa secondo</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la</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legislazione</w:t>
      </w:r>
      <w:r w:rsidRPr="00E8640E">
        <w:rPr>
          <w:rFonts w:asciiTheme="majorHAnsi" w:eastAsia="Arial Unicode MS" w:hAnsiTheme="majorHAnsi" w:cstheme="majorHAnsi"/>
          <w:color w:val="000000"/>
          <w:spacing w:val="-9"/>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dello</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Stato</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Appartenenza;</w:t>
      </w:r>
    </w:p>
    <w:p w14:paraId="195A8F63"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il seguente numero di dipendenti impiegati alla data di presentazione della domanda:</w:t>
      </w:r>
    </w:p>
    <w:p w14:paraId="423B989D" w14:textId="77777777" w:rsidR="009A4330" w:rsidRPr="00E8640E" w:rsidRDefault="009A4330" w:rsidP="009A4330">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9"/>
          <w:bdr w:val="nil"/>
          <w:lang w:eastAsia="it-IT"/>
        </w:rPr>
        <w:t>_____________________________________________________________________________</w:t>
      </w:r>
      <w:r w:rsidRPr="00E8640E">
        <w:rPr>
          <w:rFonts w:asciiTheme="majorHAnsi" w:eastAsia="Arial Unicode MS" w:hAnsiTheme="majorHAnsi" w:cstheme="majorHAnsi"/>
          <w:color w:val="000000"/>
          <w:sz w:val="24"/>
          <w:szCs w:val="24"/>
          <w:u w:color="000000"/>
          <w:bdr w:val="nil"/>
          <w:lang w:eastAsia="it-IT"/>
        </w:rPr>
        <w:t>;</w:t>
      </w:r>
    </w:p>
    <w:p w14:paraId="035A9C1A"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bookmarkStart w:id="5" w:name="_Hlk163550838"/>
      <w:r w:rsidRPr="00E8640E">
        <w:rPr>
          <w:rFonts w:asciiTheme="majorHAnsi" w:eastAsia="Arial Unicode MS" w:hAnsiTheme="majorHAnsi" w:cstheme="majorHAnsi"/>
          <w:color w:val="000000"/>
          <w:sz w:val="24"/>
          <w:szCs w:val="24"/>
          <w:u w:color="000000"/>
          <w:bdr w:val="nil"/>
          <w:lang w:eastAsia="it-IT"/>
        </w:rPr>
        <w:t>di non aver violato il divieto di intestazione fiduciaria di cui all'articolo 17 della legge 19 marzo 1990, n. 55. Barrare la casella il cui caso ricorre:</w:t>
      </w:r>
    </w:p>
    <w:p w14:paraId="4623357C" w14:textId="77777777" w:rsidR="009A4330" w:rsidRPr="00E8640E" w:rsidRDefault="009A4330" w:rsidP="009A4330">
      <w:pPr>
        <w:widowControl w:val="0"/>
        <w:pBdr>
          <w:top w:val="nil"/>
          <w:left w:val="nil"/>
          <w:bottom w:val="nil"/>
          <w:right w:val="nil"/>
          <w:between w:val="nil"/>
          <w:bar w:val="nil"/>
        </w:pBdr>
        <w:spacing w:after="120" w:line="276" w:lineRule="auto"/>
        <w:ind w:left="720"/>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 di essere in regola con le norme che disciplinano il diritto al lavoro dei disabili di cui alla L. 12 marzo 1999, n. 68;</w:t>
      </w:r>
    </w:p>
    <w:p w14:paraId="4FC7BE0C" w14:textId="77777777" w:rsidR="009A4330" w:rsidRPr="00E8640E" w:rsidRDefault="009A4330" w:rsidP="009A4330">
      <w:pPr>
        <w:widowControl w:val="0"/>
        <w:pBdr>
          <w:top w:val="nil"/>
          <w:left w:val="nil"/>
          <w:bottom w:val="nil"/>
          <w:right w:val="nil"/>
          <w:between w:val="nil"/>
          <w:bar w:val="nil"/>
        </w:pBdr>
        <w:spacing w:after="120" w:line="276" w:lineRule="auto"/>
        <w:ind w:left="720"/>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14:paraId="3CD2B0B2"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bookmarkStart w:id="6" w:name="_Hlk154677525"/>
      <w:bookmarkEnd w:id="5"/>
      <w:r w:rsidRPr="00E8640E">
        <w:rPr>
          <w:rFonts w:asciiTheme="majorHAnsi" w:eastAsia="Arial Unicode MS" w:hAnsiTheme="majorHAnsi" w:cstheme="majorHAnsi"/>
          <w:color w:val="000000"/>
          <w:sz w:val="24"/>
          <w:szCs w:val="24"/>
          <w:u w:color="000000"/>
          <w:bdr w:val="nil"/>
          <w:lang w:eastAsia="it-IT"/>
        </w:rPr>
        <w:lastRenderedPageBreak/>
        <w:t>l’assenza della causa ostativa di cui all’art. 53, comma 16-ter del D. Lgs. n. 165/01 e dell’art. 21 del D. Lgs. n. 39 del 08/04/13 e specificatamente di non avere concluso contratti di lavoro subordinato o autonomo e comunque di non aver attribuito incarichi ad ex dipendenti dell’amministrazione committente (compresi i soggetti di cui all’art. 21 del D. 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6"/>
    <w:p w14:paraId="79D16A70" w14:textId="77777777" w:rsidR="009A4330" w:rsidRPr="00E8640E" w:rsidRDefault="009A4330" w:rsidP="009A4330">
      <w:pPr>
        <w:widowControl w:val="0"/>
        <w:numPr>
          <w:ilvl w:val="0"/>
          <w:numId w:val="1"/>
        </w:numPr>
        <w:pBdr>
          <w:top w:val="nil"/>
          <w:left w:val="nil"/>
          <w:bottom w:val="nil"/>
          <w:right w:val="nil"/>
          <w:between w:val="nil"/>
          <w:bar w:val="nil"/>
        </w:pBdr>
        <w:spacing w:after="0" w:line="276" w:lineRule="auto"/>
        <w:ind w:left="284" w:hanging="284"/>
        <w:jc w:val="both"/>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 xml:space="preserve">di essere edotto degli obblighi derivanti dal Codice di comportamento adottato dalla stazione appaltante reperibile al seguente link: </w:t>
      </w:r>
    </w:p>
    <w:p w14:paraId="71ED395B" w14:textId="77777777" w:rsidR="009A4330" w:rsidRPr="00E8640E" w:rsidRDefault="009A4330" w:rsidP="009A4330">
      <w:pPr>
        <w:widowControl w:val="0"/>
        <w:pBdr>
          <w:top w:val="nil"/>
          <w:left w:val="nil"/>
          <w:bottom w:val="nil"/>
          <w:right w:val="nil"/>
          <w:between w:val="nil"/>
          <w:bar w:val="nil"/>
        </w:pBdr>
        <w:spacing w:after="0" w:line="276" w:lineRule="auto"/>
        <w:ind w:left="284"/>
        <w:jc w:val="both"/>
        <w:rPr>
          <w:rFonts w:asciiTheme="majorHAnsi" w:eastAsia="Arial Unicode MS" w:hAnsiTheme="majorHAnsi" w:cstheme="majorHAnsi"/>
          <w:i/>
          <w:iCs/>
          <w:color w:val="000000"/>
          <w:sz w:val="24"/>
          <w:szCs w:val="24"/>
          <w:u w:color="000000"/>
          <w:bdr w:val="nil"/>
          <w:lang w:eastAsia="it-IT"/>
        </w:rPr>
      </w:pPr>
      <w:r w:rsidRPr="00E8640E">
        <w:rPr>
          <w:rFonts w:asciiTheme="majorHAnsi" w:eastAsia="Arial Unicode MS" w:hAnsiTheme="majorHAnsi" w:cstheme="majorHAnsi"/>
          <w:i/>
          <w:iCs/>
          <w:color w:val="000000"/>
          <w:sz w:val="24"/>
          <w:szCs w:val="24"/>
          <w:u w:color="000000"/>
          <w:bdr w:val="nil"/>
          <w:lang w:eastAsia="it-IT"/>
        </w:rPr>
        <w:t xml:space="preserve">https://www.comune.palermo.it/amministrazione-trasparente.php?grp=3&amp;lev=4&amp;id=83  </w:t>
      </w:r>
    </w:p>
    <w:p w14:paraId="34BE3CD7" w14:textId="77777777" w:rsidR="009A4330" w:rsidRPr="00E8640E" w:rsidRDefault="009A4330" w:rsidP="009A4330">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e di impegnarsi, in caso di aggiudicazione, ad osservare e a far osservare ai propri dipendenti e collaboratori, per quanto applicabile, il suddetto codice, pena la risoluzione del contratto;</w:t>
      </w:r>
    </w:p>
    <w:p w14:paraId="0130C36D"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i/>
          <w:iCs/>
          <w:color w:val="000000"/>
          <w:sz w:val="24"/>
          <w:szCs w:val="24"/>
          <w:u w:color="000000"/>
          <w:bdr w:val="nil"/>
          <w:lang w:eastAsia="it-IT"/>
        </w:rPr>
        <w:t>solo per gli operatori economici non residenti e privi di stabile organizzazione in Italia</w:t>
      </w:r>
      <w:r w:rsidRPr="00E8640E">
        <w:rPr>
          <w:rFonts w:asciiTheme="majorHAnsi" w:eastAsia="Arial Unicode MS" w:hAnsiTheme="majorHAnsi" w:cstheme="majorHAnsi"/>
          <w:color w:val="000000"/>
          <w:sz w:val="24"/>
          <w:szCs w:val="24"/>
          <w:u w:color="000000"/>
          <w:bdr w:val="nil"/>
          <w:lang w:eastAsia="it-IT"/>
        </w:rPr>
        <w:t xml:space="preserve">) l’impegno ad uniformarsi, in caso di aggiudicazione, alla disciplina di cui agli articoli 17, comma 2, </w:t>
      </w:r>
      <w:r w:rsidRPr="00E8640E">
        <w:rPr>
          <w:rFonts w:asciiTheme="majorHAnsi" w:eastAsia="Arial Unicode MS" w:hAnsiTheme="majorHAnsi" w:cstheme="majorHAnsi"/>
          <w:sz w:val="24"/>
          <w:szCs w:val="24"/>
          <w:u w:color="000000"/>
          <w:bdr w:val="nil"/>
          <w:lang w:eastAsia="it-IT"/>
        </w:rPr>
        <w:t xml:space="preserve">e 53 </w:t>
      </w:r>
      <w:r w:rsidRPr="00E8640E">
        <w:rPr>
          <w:rFonts w:asciiTheme="majorHAnsi" w:eastAsia="Arial Unicode MS" w:hAnsiTheme="majorHAnsi" w:cstheme="majorHAnsi"/>
          <w:color w:val="000000"/>
          <w:sz w:val="24"/>
          <w:szCs w:val="24"/>
          <w:u w:color="000000"/>
          <w:bdr w:val="nil"/>
          <w:lang w:eastAsia="it-IT"/>
        </w:rPr>
        <w:t>del decreto del Presidente della Repubblica 633/72 e a comunicare alla stazione appaltante la nomina del proprio rappresentante fiscale, nelle forme di legge;</w:t>
      </w:r>
    </w:p>
    <w:p w14:paraId="46C5CC5E"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______________________________________ ai fini delle comunicazioni di cui all’art. 90 del Codice;</w:t>
      </w:r>
    </w:p>
    <w:p w14:paraId="2D3E0C97"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di aver preso visione e di accettare il trattamento dei dati personali di cui all’articolo 24 “Trattamento dei dati personali” del disciplinare di gara;</w:t>
      </w:r>
    </w:p>
    <w:p w14:paraId="4075C503"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0"/>
          <w:bdr w:val="nil"/>
          <w:lang w:eastAsia="it-IT"/>
        </w:rPr>
        <w:t>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E8640E">
        <w:rPr>
          <w:rFonts w:asciiTheme="majorHAnsi" w:eastAsia="Arial Unicode MS" w:hAnsiTheme="majorHAnsi" w:cstheme="majorHAnsi"/>
          <w:color w:val="000000"/>
          <w:sz w:val="24"/>
          <w:szCs w:val="24"/>
          <w:u w:color="000009"/>
          <w:bdr w:val="nil"/>
          <w:lang w:eastAsia="it-IT"/>
        </w:rPr>
        <w:t xml:space="preserve"> assistenza in vigore nel luogo dove devono essere eseguiti i lavori; di aver effettuato inoltre, una verifica della</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disponibilità della mano d'opera necessaria per l'esecuzione dei lavori nonché della disponibilità di attrezzature adeguate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all'entità</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 alle tipologie e categorie dei lavori</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in appalto;</w:t>
      </w:r>
    </w:p>
    <w:p w14:paraId="0113DADC"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bookmarkStart w:id="7" w:name="_Hlk154677363"/>
      <w:r w:rsidRPr="00E8640E">
        <w:rPr>
          <w:rFonts w:asciiTheme="majorHAnsi" w:eastAsia="Arial Unicode MS" w:hAnsiTheme="majorHAnsi" w:cstheme="majorHAnsi"/>
          <w:color w:val="000000"/>
          <w:sz w:val="24"/>
          <w:szCs w:val="24"/>
          <w:u w:color="000009"/>
          <w:bdr w:val="nil"/>
          <w:lang w:eastAsia="it-IT"/>
        </w:rPr>
        <w:lastRenderedPageBreak/>
        <w:t>di</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accettare,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senza</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condizione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o</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riserva</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alcuna,</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tutte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le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norme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disposizioni</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contenute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nella</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documentazione di</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gara;</w:t>
      </w:r>
    </w:p>
    <w:p w14:paraId="71BFEA6F"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9"/>
          <w:bdr w:val="nil"/>
          <w:lang w:eastAsia="it-IT"/>
        </w:rPr>
        <w:t>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7"/>
    <w:p w14:paraId="6A918D39"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8" w:name="_Hlk154677236"/>
      <w:bookmarkStart w:id="9" w:name="_Hlk154094606"/>
      <w:r w:rsidRPr="00E8640E">
        <w:rPr>
          <w:rFonts w:asciiTheme="majorHAnsi" w:eastAsia="Arial Unicode MS" w:hAnsiTheme="majorHAnsi" w:cstheme="majorHAnsi"/>
          <w:sz w:val="24"/>
          <w:szCs w:val="24"/>
          <w:u w:color="000000"/>
          <w:bdr w:val="nil"/>
          <w:lang w:eastAsia="it-IT"/>
        </w:rPr>
        <w:t>approvati con D.M. n° 256 del 23/06/2022</w:t>
      </w:r>
      <w:r w:rsidRPr="00E8640E">
        <w:rPr>
          <w:rFonts w:asciiTheme="majorHAnsi" w:eastAsia="Arial Unicode MS" w:hAnsiTheme="majorHAnsi" w:cstheme="majorHAnsi"/>
          <w:sz w:val="20"/>
          <w:szCs w:val="20"/>
          <w:u w:color="000000"/>
          <w:bdr w:val="nil"/>
          <w:lang w:eastAsia="it-IT"/>
        </w:rPr>
        <w:t xml:space="preserve"> </w:t>
      </w:r>
      <w:bookmarkEnd w:id="8"/>
      <w:r w:rsidRPr="00E8640E">
        <w:rPr>
          <w:rFonts w:asciiTheme="majorHAnsi" w:eastAsia="Arial Unicode MS" w:hAnsiTheme="majorHAnsi" w:cstheme="majorHAnsi"/>
          <w:color w:val="000000"/>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9"/>
    </w:p>
    <w:p w14:paraId="6CE3B479"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9"/>
          <w:bdr w:val="nil"/>
          <w:lang w:eastAsia="it-IT"/>
        </w:rPr>
        <w:t>di essere informato che, ai sensi e per gli effetti del Decreto Legislativo 30/06/2003 n. 196 e ss.mm.ii., i dati</w:t>
      </w:r>
      <w:r w:rsidRPr="00E8640E">
        <w:rPr>
          <w:rFonts w:asciiTheme="majorHAnsi" w:eastAsia="Arial Unicode MS" w:hAnsiTheme="majorHAnsi" w:cstheme="majorHAnsi"/>
          <w:color w:val="000000"/>
          <w:spacing w:val="-4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personali raccolti saranno trattati, anche con strumenti informatici, esclusivamente nell’ambito della gara regolata dal</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presente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bando</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disciplinare;</w:t>
      </w:r>
    </w:p>
    <w:p w14:paraId="768F6DF4"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bookmarkStart w:id="10" w:name="_Hlk154677285"/>
      <w:r w:rsidRPr="00E8640E">
        <w:rPr>
          <w:rFonts w:asciiTheme="majorHAnsi" w:eastAsia="Arial Unicode MS" w:hAnsiTheme="majorHAnsi" w:cstheme="majorHAnsi"/>
          <w:color w:val="000000"/>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10"/>
    <w:p w14:paraId="777A2E56"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che in merito all’Avvalimento – (barrare il caso che ricorre)</w:t>
      </w:r>
    </w:p>
    <w:p w14:paraId="25508D75" w14:textId="77777777" w:rsidR="009A4330" w:rsidRPr="00E8640E"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non intende ricorrere all’Avvalimento</w:t>
      </w:r>
    </w:p>
    <w:p w14:paraId="1E4F90DB" w14:textId="77777777" w:rsidR="009A4330" w:rsidRPr="00E8640E"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intende ricorrere all’Avvalimento e allega</w:t>
      </w:r>
      <w:r w:rsidRPr="00E8640E">
        <w:rPr>
          <w:rFonts w:asciiTheme="majorHAnsi" w:eastAsia="Arial Unicode MS" w:hAnsiTheme="majorHAnsi" w:cstheme="majorHAnsi"/>
          <w:spacing w:val="-3"/>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tutta</w:t>
      </w:r>
      <w:r w:rsidRPr="00E8640E">
        <w:rPr>
          <w:rFonts w:asciiTheme="majorHAnsi" w:eastAsia="Arial Unicode MS" w:hAnsiTheme="majorHAnsi" w:cstheme="majorHAnsi"/>
          <w:spacing w:val="-5"/>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la</w:t>
      </w:r>
      <w:r w:rsidRPr="00E8640E">
        <w:rPr>
          <w:rFonts w:asciiTheme="majorHAnsi" w:eastAsia="Arial Unicode MS" w:hAnsiTheme="majorHAnsi" w:cstheme="majorHAnsi"/>
          <w:spacing w:val="-2"/>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documentazione</w:t>
      </w:r>
      <w:r w:rsidRPr="00E8640E">
        <w:rPr>
          <w:rFonts w:asciiTheme="majorHAnsi" w:eastAsia="Arial Unicode MS" w:hAnsiTheme="majorHAnsi" w:cstheme="majorHAnsi"/>
          <w:spacing w:val="-4"/>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prescritta</w:t>
      </w:r>
      <w:r w:rsidRPr="00E8640E">
        <w:rPr>
          <w:rFonts w:asciiTheme="majorHAnsi" w:eastAsia="Arial Unicode MS" w:hAnsiTheme="majorHAnsi" w:cstheme="majorHAnsi"/>
          <w:spacing w:val="-3"/>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dall’art.</w:t>
      </w:r>
      <w:r w:rsidRPr="00E8640E">
        <w:rPr>
          <w:rFonts w:asciiTheme="majorHAnsi" w:eastAsia="Arial Unicode MS" w:hAnsiTheme="majorHAnsi" w:cstheme="majorHAnsi"/>
          <w:spacing w:val="-4"/>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104</w:t>
      </w:r>
      <w:r w:rsidRPr="00E8640E">
        <w:rPr>
          <w:rFonts w:asciiTheme="majorHAnsi" w:eastAsia="Arial Unicode MS" w:hAnsiTheme="majorHAnsi" w:cstheme="majorHAnsi"/>
          <w:spacing w:val="-3"/>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del</w:t>
      </w:r>
      <w:r w:rsidRPr="00E8640E">
        <w:rPr>
          <w:rFonts w:asciiTheme="majorHAnsi" w:eastAsia="Arial Unicode MS" w:hAnsiTheme="majorHAnsi" w:cstheme="majorHAnsi"/>
          <w:spacing w:val="-2"/>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“Codice”</w:t>
      </w:r>
      <w:r w:rsidRPr="00E8640E">
        <w:rPr>
          <w:rFonts w:asciiTheme="majorHAnsi" w:eastAsia="Arial Unicode MS" w:hAnsiTheme="majorHAnsi" w:cstheme="majorHAnsi"/>
          <w:spacing w:val="-2"/>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così</w:t>
      </w:r>
      <w:r w:rsidRPr="00E8640E">
        <w:rPr>
          <w:rFonts w:asciiTheme="majorHAnsi" w:eastAsia="Arial Unicode MS" w:hAnsiTheme="majorHAnsi" w:cstheme="majorHAnsi"/>
          <w:spacing w:val="-3"/>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come</w:t>
      </w:r>
      <w:r w:rsidRPr="00E8640E">
        <w:rPr>
          <w:rFonts w:asciiTheme="majorHAnsi" w:eastAsia="Arial Unicode MS" w:hAnsiTheme="majorHAnsi" w:cstheme="majorHAnsi"/>
          <w:spacing w:val="-4"/>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specificato</w:t>
      </w:r>
      <w:r w:rsidRPr="00E8640E">
        <w:rPr>
          <w:rFonts w:asciiTheme="majorHAnsi" w:eastAsia="Arial Unicode MS" w:hAnsiTheme="majorHAnsi" w:cstheme="majorHAnsi"/>
          <w:spacing w:val="-48"/>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nel bando;</w:t>
      </w:r>
    </w:p>
    <w:p w14:paraId="6D74E2BE"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che in merito al Subappalto - (barrare il caso che ricorre)</w:t>
      </w:r>
    </w:p>
    <w:p w14:paraId="382B9447" w14:textId="77777777" w:rsidR="009A4330" w:rsidRPr="00E8640E"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non intende subappaltare</w:t>
      </w:r>
    </w:p>
    <w:p w14:paraId="7AE42801" w14:textId="77777777" w:rsidR="009A4330" w:rsidRPr="00E8640E"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intende subappaltare o affidare a cottimo i seguenti lavori:</w:t>
      </w:r>
    </w:p>
    <w:p w14:paraId="1DDFA1C1"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Categoria…………………………………………</w:t>
      </w:r>
      <w:proofErr w:type="gramStart"/>
      <w:r w:rsidRPr="00E8640E">
        <w:rPr>
          <w:rFonts w:asciiTheme="majorHAnsi" w:eastAsia="Arial Unicode MS" w:hAnsiTheme="majorHAnsi" w:cstheme="majorHAnsi"/>
          <w:sz w:val="24"/>
          <w:szCs w:val="24"/>
          <w:u w:color="000009"/>
          <w:bdr w:val="nil"/>
          <w:lang w:eastAsia="it-IT"/>
        </w:rPr>
        <w:t>…….</w:t>
      </w:r>
      <w:proofErr w:type="gramEnd"/>
      <w:r w:rsidRPr="00E8640E">
        <w:rPr>
          <w:rFonts w:asciiTheme="majorHAnsi" w:eastAsia="Arial Unicode MS" w:hAnsiTheme="majorHAnsi" w:cstheme="majorHAnsi"/>
          <w:sz w:val="24"/>
          <w:szCs w:val="24"/>
          <w:u w:color="000009"/>
          <w:bdr w:val="nil"/>
          <w:lang w:eastAsia="it-IT"/>
        </w:rPr>
        <w:t>.……….…… Percentuale % …………</w:t>
      </w:r>
    </w:p>
    <w:p w14:paraId="274D3877"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che in merito ai Noli - (barrare il caso che ricorre)</w:t>
      </w:r>
    </w:p>
    <w:p w14:paraId="587BEE6B" w14:textId="77777777" w:rsidR="009A4330" w:rsidRPr="00E8640E"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non intende avvalersi di noli a freddo</w:t>
      </w:r>
    </w:p>
    <w:p w14:paraId="257659C3" w14:textId="77777777" w:rsidR="009A4330" w:rsidRPr="00E8640E"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intende avvalersi dei seguenti noli a freddo:</w:t>
      </w:r>
    </w:p>
    <w:p w14:paraId="485E4DFA"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asciiTheme="majorHAnsi" w:eastAsia="Arial Unicode MS" w:hAnsiTheme="majorHAnsi" w:cstheme="majorHAnsi"/>
          <w:sz w:val="20"/>
          <w:szCs w:val="20"/>
          <w:u w:color="000009"/>
          <w:bdr w:val="nil"/>
          <w:lang w:eastAsia="it-IT"/>
        </w:rPr>
      </w:pPr>
      <w:r w:rsidRPr="00E8640E">
        <w:rPr>
          <w:rFonts w:asciiTheme="majorHAnsi" w:eastAsia="Arial Unicode MS" w:hAnsiTheme="majorHAnsi" w:cstheme="majorHAnsi"/>
          <w:sz w:val="24"/>
          <w:szCs w:val="24"/>
          <w:u w:color="000009"/>
          <w:bdr w:val="nil"/>
          <w:lang w:eastAsia="it-IT"/>
        </w:rPr>
        <w:lastRenderedPageBreak/>
        <w:t>........................................................................................................................................</w:t>
      </w:r>
      <w:r w:rsidRPr="00E8640E">
        <w:rPr>
          <w:rFonts w:asciiTheme="majorHAnsi" w:eastAsia="Arial Unicode MS" w:hAnsiTheme="majorHAnsi" w:cstheme="majorHAnsi"/>
          <w:sz w:val="20"/>
          <w:szCs w:val="20"/>
          <w:u w:color="000009"/>
          <w:bdr w:val="nil"/>
          <w:lang w:eastAsia="it-IT"/>
        </w:rPr>
        <w:t xml:space="preserve"> </w:t>
      </w:r>
    </w:p>
    <w:p w14:paraId="64E25C3D"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9"/>
          <w:bdr w:val="nil"/>
          <w:lang w:eastAsia="it-IT"/>
        </w:rPr>
        <w:t>di indicare ai</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fini</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delle</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informazioni</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relative</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alla</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regolarità</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contributiva</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dati</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relativi</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al</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contratto</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collettivo</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nazionale</w:t>
      </w:r>
      <w:r w:rsidRPr="00E8640E">
        <w:rPr>
          <w:rFonts w:asciiTheme="majorHAnsi" w:eastAsia="Arial Unicode MS" w:hAnsiTheme="majorHAnsi" w:cstheme="majorHAnsi"/>
          <w:color w:val="000000"/>
          <w:spacing w:val="-4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lavoro</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applicato:</w:t>
      </w:r>
    </w:p>
    <w:p w14:paraId="5AF989FE" w14:textId="77777777" w:rsidR="009A4330" w:rsidRPr="00E8640E" w:rsidRDefault="009A4330" w:rsidP="009A4330">
      <w:pPr>
        <w:widowControl w:val="0"/>
        <w:numPr>
          <w:ilvl w:val="0"/>
          <w:numId w:val="4"/>
        </w:numPr>
        <w:pBdr>
          <w:top w:val="nil"/>
          <w:left w:val="nil"/>
          <w:bottom w:val="nil"/>
          <w:right w:val="nil"/>
          <w:between w:val="nil"/>
          <w:bar w:val="nil"/>
        </w:pBdr>
        <w:spacing w:after="120" w:line="276" w:lineRule="auto"/>
        <w:jc w:val="both"/>
        <w:rPr>
          <w:rFonts w:asciiTheme="majorHAnsi" w:eastAsia="Arial Unicode MS" w:hAnsiTheme="majorHAnsi" w:cstheme="majorHAnsi"/>
          <w:color w:val="000000"/>
          <w:sz w:val="24"/>
          <w:szCs w:val="24"/>
          <w:u w:color="000000"/>
          <w:bdr w:val="nil"/>
          <w:lang w:eastAsia="it-IT"/>
        </w:rPr>
      </w:pPr>
      <w:bookmarkStart w:id="11" w:name="_Hlk163550977"/>
      <w:r w:rsidRPr="00E8640E">
        <w:rPr>
          <w:rFonts w:asciiTheme="majorHAnsi" w:eastAsia="Arial Unicode MS" w:hAnsiTheme="majorHAnsi" w:cstheme="majorHAnsi"/>
          <w:color w:val="000000"/>
          <w:sz w:val="24"/>
          <w:szCs w:val="24"/>
          <w:u w:color="000009"/>
          <w:bdr w:val="nil"/>
          <w:lang w:eastAsia="it-IT"/>
        </w:rPr>
        <w:t>per</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INAIL:</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(codice</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Ditta,</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sede</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territoriale</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dell’ufficio</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competenza,</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numero</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posizione</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assicurativa) ________________________________________________________________</w:t>
      </w:r>
    </w:p>
    <w:p w14:paraId="322FBC73" w14:textId="77777777" w:rsidR="009A4330" w:rsidRPr="00E8640E" w:rsidRDefault="009A4330" w:rsidP="009A4330">
      <w:pPr>
        <w:widowControl w:val="0"/>
        <w:pBdr>
          <w:top w:val="nil"/>
          <w:left w:val="nil"/>
          <w:bottom w:val="nil"/>
          <w:right w:val="nil"/>
          <w:between w:val="nil"/>
          <w:bar w:val="nil"/>
        </w:pBdr>
        <w:spacing w:after="120" w:line="276" w:lineRule="auto"/>
        <w:ind w:left="720"/>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9"/>
          <w:bdr w:val="nil"/>
          <w:lang w:eastAsia="it-IT"/>
        </w:rPr>
        <w:t>__________________________________________________________________________;</w:t>
      </w:r>
    </w:p>
    <w:p w14:paraId="6C5D662F" w14:textId="77777777" w:rsidR="009A4330" w:rsidRPr="00E8640E" w:rsidRDefault="009A4330" w:rsidP="009A4330">
      <w:pPr>
        <w:widowControl w:val="0"/>
        <w:numPr>
          <w:ilvl w:val="0"/>
          <w:numId w:val="4"/>
        </w:numPr>
        <w:pBdr>
          <w:top w:val="nil"/>
          <w:left w:val="nil"/>
          <w:bottom w:val="nil"/>
          <w:right w:val="nil"/>
          <w:between w:val="nil"/>
          <w:bar w:val="nil"/>
        </w:pBdr>
        <w:spacing w:after="120" w:line="276" w:lineRule="auto"/>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9"/>
          <w:bdr w:val="nil"/>
          <w:lang w:eastAsia="it-IT"/>
        </w:rPr>
        <w:t>per</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INPS:</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(matricola</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aziendale</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sede</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istituto) _____________________________________</w:t>
      </w:r>
    </w:p>
    <w:p w14:paraId="5626142E" w14:textId="77777777" w:rsidR="009A4330" w:rsidRPr="00E8640E" w:rsidRDefault="009A4330" w:rsidP="009A4330">
      <w:pPr>
        <w:widowControl w:val="0"/>
        <w:pBdr>
          <w:top w:val="nil"/>
          <w:left w:val="nil"/>
          <w:bottom w:val="nil"/>
          <w:right w:val="nil"/>
          <w:between w:val="nil"/>
          <w:bar w:val="nil"/>
        </w:pBdr>
        <w:spacing w:after="120" w:line="276" w:lineRule="auto"/>
        <w:ind w:left="720"/>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9"/>
          <w:bdr w:val="nil"/>
          <w:lang w:eastAsia="it-IT"/>
        </w:rPr>
        <w:t>__________________________________________________________________________;</w:t>
      </w:r>
    </w:p>
    <w:p w14:paraId="0DE11356" w14:textId="77777777" w:rsidR="009A4330" w:rsidRPr="00E8640E" w:rsidRDefault="009A4330" w:rsidP="009A4330">
      <w:pPr>
        <w:widowControl w:val="0"/>
        <w:numPr>
          <w:ilvl w:val="0"/>
          <w:numId w:val="4"/>
        </w:numPr>
        <w:pBdr>
          <w:top w:val="nil"/>
          <w:left w:val="nil"/>
          <w:bottom w:val="nil"/>
          <w:right w:val="nil"/>
          <w:between w:val="nil"/>
          <w:bar w:val="nil"/>
        </w:pBdr>
        <w:spacing w:after="120" w:line="276" w:lineRule="auto"/>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9"/>
          <w:bdr w:val="nil"/>
          <w:lang w:eastAsia="it-IT"/>
        </w:rPr>
        <w:t>per</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CASSA</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EDILE:</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(codice</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impresa,</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codice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sede</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cassa</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territoriale</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competenza) _________</w:t>
      </w:r>
    </w:p>
    <w:p w14:paraId="0EAF8FEE" w14:textId="77777777" w:rsidR="009A4330" w:rsidRPr="00E8640E" w:rsidRDefault="009A4330" w:rsidP="009A4330">
      <w:pPr>
        <w:widowControl w:val="0"/>
        <w:pBdr>
          <w:top w:val="nil"/>
          <w:left w:val="nil"/>
          <w:bottom w:val="nil"/>
          <w:right w:val="nil"/>
          <w:between w:val="nil"/>
          <w:bar w:val="nil"/>
        </w:pBdr>
        <w:spacing w:after="120" w:line="276" w:lineRule="auto"/>
        <w:ind w:left="720"/>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9"/>
          <w:bdr w:val="nil"/>
          <w:lang w:eastAsia="it-IT"/>
        </w:rPr>
        <w:t>__________________________________________________________________________;</w:t>
      </w:r>
    </w:p>
    <w:bookmarkEnd w:id="11"/>
    <w:p w14:paraId="00314E18"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i/>
          <w:iCs/>
          <w:color w:val="000000"/>
          <w:sz w:val="24"/>
          <w:szCs w:val="24"/>
          <w:u w:color="000000"/>
          <w:bdr w:val="nil"/>
          <w:lang w:eastAsia="it-IT"/>
        </w:rPr>
        <w:t>solo se ricorre la condizione</w:t>
      </w:r>
      <w:r w:rsidRPr="00E8640E">
        <w:rPr>
          <w:rFonts w:asciiTheme="majorHAnsi" w:eastAsia="Arial Unicode MS" w:hAnsiTheme="majorHAnsi" w:cstheme="majorHAnsi"/>
          <w:color w:val="000000"/>
          <w:sz w:val="24"/>
          <w:szCs w:val="24"/>
          <w:u w:color="000000"/>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 essere in possesso della Certificazione del sistema di qualità aziendale conforme alle norme europee</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 xml:space="preserve">della serie UNI EN ISO 9000 – UNI CEI EN 45000 e UNI CEI EN ISO/IEC 1700, rilasciata dai soggetti accreditati, ai sensi  </w:t>
      </w:r>
      <w:r w:rsidRPr="00E8640E">
        <w:rPr>
          <w:rFonts w:asciiTheme="majorHAnsi" w:eastAsia="Arial Unicode MS" w:hAnsiTheme="majorHAnsi" w:cstheme="majorHAnsi"/>
          <w:color w:val="000000"/>
          <w:spacing w:val="-4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delle</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norme</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europee</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riportata</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nella</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SOA,</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ai</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sensi</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dell’art.</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63</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“Regolamento</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Esecuzione”;</w:t>
      </w:r>
      <w:r w:rsidRPr="00E8640E">
        <w:rPr>
          <w:rFonts w:asciiTheme="majorHAnsi" w:eastAsia="Arial Unicode MS" w:hAnsiTheme="majorHAnsi" w:cstheme="majorHAnsi"/>
          <w:color w:val="000000"/>
          <w:spacing w:val="-47"/>
          <w:sz w:val="24"/>
          <w:szCs w:val="24"/>
          <w:u w:color="000009"/>
          <w:bdr w:val="nil"/>
          <w:lang w:eastAsia="it-IT"/>
        </w:rPr>
        <w:t xml:space="preserve">  </w:t>
      </w:r>
    </w:p>
    <w:p w14:paraId="7E8D9DC5"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i/>
          <w:iCs/>
          <w:color w:val="000000"/>
          <w:sz w:val="24"/>
          <w:szCs w:val="24"/>
          <w:u w:color="000000"/>
          <w:bdr w:val="nil"/>
          <w:lang w:eastAsia="it-IT"/>
        </w:rPr>
        <w:t>solo se ricorre la condizione</w:t>
      </w:r>
      <w:r w:rsidRPr="00E8640E">
        <w:rPr>
          <w:rFonts w:asciiTheme="majorHAnsi" w:eastAsia="Arial Unicode MS" w:hAnsiTheme="majorHAnsi" w:cstheme="majorHAnsi"/>
          <w:color w:val="000000"/>
          <w:sz w:val="24"/>
          <w:szCs w:val="24"/>
          <w:u w:color="000000"/>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 essere in possesso della Certificazione ai sensi dell’art. 106, comma 8 del “Codice”, allegato II.13 della registrazione al sistema comunitario di ecogestione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14:paraId="19EA9178"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i/>
          <w:iCs/>
          <w:color w:val="000000"/>
          <w:sz w:val="24"/>
          <w:szCs w:val="24"/>
          <w:u w:color="000000"/>
          <w:bdr w:val="nil"/>
          <w:lang w:eastAsia="it-IT"/>
        </w:rPr>
        <w:t>solo se ricorre la condizione</w:t>
      </w:r>
      <w:r w:rsidRPr="00E8640E">
        <w:rPr>
          <w:rFonts w:asciiTheme="majorHAnsi" w:eastAsia="Arial Unicode MS" w:hAnsiTheme="majorHAnsi" w:cstheme="majorHAnsi"/>
          <w:color w:val="000000"/>
          <w:sz w:val="24"/>
          <w:szCs w:val="24"/>
          <w:u w:color="000000"/>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14:paraId="56DB770B"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i/>
          <w:iCs/>
          <w:color w:val="000000"/>
          <w:sz w:val="24"/>
          <w:szCs w:val="24"/>
          <w:u w:color="000000"/>
          <w:bdr w:val="nil"/>
          <w:lang w:eastAsia="it-IT"/>
        </w:rPr>
        <w:t>solo se ricorre la condizione</w:t>
      </w:r>
      <w:r w:rsidRPr="00E8640E">
        <w:rPr>
          <w:rFonts w:asciiTheme="majorHAnsi" w:eastAsia="Arial Unicode MS" w:hAnsiTheme="majorHAnsi" w:cstheme="majorHAnsi"/>
          <w:color w:val="000000"/>
          <w:sz w:val="24"/>
          <w:szCs w:val="24"/>
          <w:u w:color="000000"/>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3C72C1A7"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9"/>
          <w:bdr w:val="nil"/>
          <w:lang w:eastAsia="it-IT"/>
        </w:rPr>
      </w:pPr>
      <w:r w:rsidRPr="00E8640E">
        <w:rPr>
          <w:rFonts w:asciiTheme="majorHAnsi" w:eastAsia="Arial Unicode MS" w:hAnsiTheme="majorHAnsi" w:cstheme="majorHAnsi"/>
          <w:color w:val="000000"/>
          <w:sz w:val="24"/>
          <w:szCs w:val="24"/>
          <w:u w:color="000000"/>
          <w:bdr w:val="nil"/>
          <w:lang w:eastAsia="it-IT"/>
        </w:rPr>
        <w:t>(</w:t>
      </w:r>
      <w:r w:rsidRPr="00E8640E">
        <w:rPr>
          <w:rFonts w:asciiTheme="majorHAnsi" w:eastAsia="Arial Unicode MS" w:hAnsiTheme="majorHAnsi" w:cstheme="majorHAnsi"/>
          <w:i/>
          <w:iCs/>
          <w:color w:val="000000"/>
          <w:sz w:val="24"/>
          <w:szCs w:val="24"/>
          <w:u w:color="000000"/>
          <w:bdr w:val="nil"/>
          <w:lang w:eastAsia="it-IT"/>
        </w:rPr>
        <w:t>solo se ricorre la condizione</w:t>
      </w:r>
      <w:r w:rsidRPr="00E8640E">
        <w:rPr>
          <w:rFonts w:asciiTheme="majorHAnsi" w:eastAsia="Arial Unicode MS" w:hAnsiTheme="majorHAnsi" w:cstheme="majorHAnsi"/>
          <w:color w:val="000000"/>
          <w:sz w:val="24"/>
          <w:szCs w:val="24"/>
          <w:u w:color="000000"/>
          <w:bdr w:val="nil"/>
          <w:lang w:eastAsia="it-IT"/>
        </w:rPr>
        <w:t xml:space="preserve">) </w:t>
      </w:r>
      <w:r w:rsidRPr="00E8640E">
        <w:rPr>
          <w:rFonts w:asciiTheme="majorHAnsi" w:eastAsia="Arial Unicode MS" w:hAnsiTheme="majorHAnsi" w:cstheme="majorHAnsi"/>
          <w:color w:val="000000"/>
          <w:spacing w:val="-1"/>
          <w:sz w:val="24"/>
          <w:szCs w:val="24"/>
          <w:u w:color="000009"/>
          <w:bdr w:val="nil"/>
          <w:lang w:eastAsia="it-IT"/>
        </w:rPr>
        <w:t>ad</w:t>
      </w:r>
      <w:r w:rsidRPr="00E8640E">
        <w:rPr>
          <w:rFonts w:asciiTheme="majorHAnsi" w:eastAsia="Arial Unicode MS" w:hAnsiTheme="majorHAnsi" w:cstheme="majorHAnsi"/>
          <w:color w:val="000000"/>
          <w:spacing w:val="-9"/>
          <w:sz w:val="24"/>
          <w:szCs w:val="24"/>
          <w:u w:color="000009"/>
          <w:bdr w:val="nil"/>
          <w:lang w:eastAsia="it-IT"/>
        </w:rPr>
        <w:t xml:space="preserve"> </w:t>
      </w:r>
      <w:r w:rsidRPr="00E8640E">
        <w:rPr>
          <w:rFonts w:asciiTheme="majorHAnsi" w:eastAsia="Arial Unicode MS" w:hAnsiTheme="majorHAnsi" w:cstheme="majorHAnsi"/>
          <w:color w:val="000000"/>
          <w:spacing w:val="-1"/>
          <w:sz w:val="24"/>
          <w:szCs w:val="24"/>
          <w:u w:color="000009"/>
          <w:bdr w:val="nil"/>
          <w:lang w:eastAsia="it-IT"/>
        </w:rPr>
        <w:t>integrazione</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10"/>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quanto</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indicato</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nella</w:t>
      </w:r>
      <w:r w:rsidRPr="00E8640E">
        <w:rPr>
          <w:rFonts w:asciiTheme="majorHAnsi" w:eastAsia="Arial Unicode MS" w:hAnsiTheme="majorHAnsi" w:cstheme="majorHAnsi"/>
          <w:spacing w:val="-12"/>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parte</w:t>
      </w:r>
      <w:r w:rsidRPr="00E8640E">
        <w:rPr>
          <w:rFonts w:asciiTheme="majorHAnsi" w:eastAsia="Arial Unicode MS" w:hAnsiTheme="majorHAnsi" w:cstheme="majorHAnsi"/>
          <w:spacing w:val="-8"/>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III,</w:t>
      </w:r>
      <w:r w:rsidRPr="00E8640E">
        <w:rPr>
          <w:rFonts w:asciiTheme="majorHAnsi" w:eastAsia="Arial Unicode MS" w:hAnsiTheme="majorHAnsi" w:cstheme="majorHAnsi"/>
          <w:spacing w:val="-7"/>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sez.</w:t>
      </w:r>
      <w:r w:rsidRPr="00E8640E">
        <w:rPr>
          <w:rFonts w:asciiTheme="majorHAnsi" w:eastAsia="Arial Unicode MS" w:hAnsiTheme="majorHAnsi" w:cstheme="majorHAnsi"/>
          <w:spacing w:val="-8"/>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C,</w:t>
      </w:r>
      <w:r w:rsidRPr="00E8640E">
        <w:rPr>
          <w:rFonts w:asciiTheme="majorHAnsi" w:eastAsia="Arial Unicode MS" w:hAnsiTheme="majorHAnsi" w:cstheme="majorHAnsi"/>
          <w:spacing w:val="-7"/>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lett.</w:t>
      </w:r>
      <w:r w:rsidRPr="00E8640E">
        <w:rPr>
          <w:rFonts w:asciiTheme="majorHAnsi" w:eastAsia="Arial Unicode MS" w:hAnsiTheme="majorHAnsi" w:cstheme="majorHAnsi"/>
          <w:spacing w:val="-9"/>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d)</w:t>
      </w:r>
      <w:r w:rsidRPr="00E8640E">
        <w:rPr>
          <w:rFonts w:asciiTheme="majorHAnsi" w:eastAsia="Arial Unicode MS" w:hAnsiTheme="majorHAnsi" w:cstheme="majorHAnsi"/>
          <w:spacing w:val="-10"/>
          <w:sz w:val="24"/>
          <w:szCs w:val="24"/>
          <w:u w:color="000009"/>
          <w:bdr w:val="nil"/>
          <w:lang w:eastAsia="it-IT"/>
        </w:rPr>
        <w:t xml:space="preserve"> </w:t>
      </w:r>
      <w:r w:rsidRPr="00E8640E">
        <w:rPr>
          <w:rFonts w:asciiTheme="majorHAnsi" w:eastAsia="Arial Unicode MS" w:hAnsiTheme="majorHAnsi" w:cstheme="majorHAnsi"/>
          <w:sz w:val="24"/>
          <w:szCs w:val="24"/>
          <w:u w:color="000009"/>
          <w:bdr w:val="nil"/>
          <w:lang w:eastAsia="it-IT"/>
        </w:rPr>
        <w:t>del</w:t>
      </w:r>
      <w:r w:rsidRPr="00E8640E">
        <w:rPr>
          <w:rFonts w:asciiTheme="majorHAnsi" w:eastAsia="Arial Unicode MS" w:hAnsiTheme="majorHAnsi" w:cstheme="majorHAnsi"/>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DGUE,</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gli</w:t>
      </w:r>
      <w:r w:rsidRPr="00E8640E">
        <w:rPr>
          <w:rFonts w:asciiTheme="majorHAnsi" w:eastAsia="Arial Unicode MS" w:hAnsiTheme="majorHAnsi" w:cstheme="majorHAnsi"/>
          <w:color w:val="000000"/>
          <w:spacing w:val="-9"/>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estremi</w:t>
      </w:r>
      <w:r w:rsidRPr="00E8640E">
        <w:rPr>
          <w:rFonts w:asciiTheme="majorHAnsi" w:eastAsia="Arial Unicode MS" w:hAnsiTheme="majorHAnsi" w:cstheme="majorHAnsi"/>
          <w:color w:val="000000"/>
          <w:spacing w:val="-7"/>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w:t>
      </w:r>
      <w:r w:rsidRPr="00E8640E">
        <w:rPr>
          <w:rFonts w:asciiTheme="majorHAnsi" w:eastAsia="Arial Unicode MS" w:hAnsiTheme="majorHAnsi" w:cstheme="majorHAnsi"/>
          <w:color w:val="000000"/>
          <w:spacing w:val="-9"/>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provvedimento</w:t>
      </w:r>
      <w:r w:rsidRPr="00E8640E">
        <w:rPr>
          <w:rFonts w:asciiTheme="majorHAnsi" w:eastAsia="Arial Unicode MS" w:hAnsiTheme="majorHAnsi" w:cstheme="majorHAnsi"/>
          <w:color w:val="000000"/>
          <w:spacing w:val="-4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 ammissione al concordato e del provvedimento di autorizzazione a partecipare alla gara di cui trattasi, rilasciati dal</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Tribunale,</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nonché</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dichiara</w:t>
      </w:r>
      <w:r w:rsidRPr="00E8640E">
        <w:rPr>
          <w:rFonts w:asciiTheme="majorHAnsi" w:eastAsia="Arial Unicode MS" w:hAnsiTheme="majorHAnsi" w:cstheme="majorHAnsi"/>
          <w:color w:val="000000"/>
          <w:spacing w:val="-5"/>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non</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partecipare</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alla</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gara</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quale</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mandataria</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6"/>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un</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raggruppamento</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temporaneo</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di</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imprese</w:t>
      </w:r>
      <w:r w:rsidRPr="00E8640E">
        <w:rPr>
          <w:rFonts w:asciiTheme="majorHAnsi" w:eastAsia="Arial Unicode MS" w:hAnsiTheme="majorHAnsi" w:cstheme="majorHAnsi"/>
          <w:color w:val="000000"/>
          <w:spacing w:val="-3"/>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e</w:t>
      </w:r>
      <w:r w:rsidRPr="00E8640E">
        <w:rPr>
          <w:rFonts w:asciiTheme="majorHAnsi" w:eastAsia="Arial Unicode MS" w:hAnsiTheme="majorHAnsi" w:cstheme="majorHAnsi"/>
          <w:color w:val="000000"/>
          <w:spacing w:val="-4"/>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che</w:t>
      </w:r>
      <w:r w:rsidRPr="00E8640E">
        <w:rPr>
          <w:rFonts w:asciiTheme="majorHAnsi" w:eastAsia="Arial Unicode MS" w:hAnsiTheme="majorHAnsi" w:cstheme="majorHAnsi"/>
          <w:color w:val="000000"/>
          <w:spacing w:val="-48"/>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 xml:space="preserve">le altre imprese aderenti al raggruppamento non sono assoggettate ad una procedura concorsuale ai </w:t>
      </w:r>
      <w:r w:rsidRPr="00E8640E">
        <w:rPr>
          <w:rFonts w:asciiTheme="majorHAnsi" w:eastAsia="Arial Unicode MS" w:hAnsiTheme="majorHAnsi" w:cstheme="majorHAnsi"/>
          <w:color w:val="000000"/>
          <w:sz w:val="24"/>
          <w:szCs w:val="24"/>
          <w:u w:color="000009"/>
          <w:bdr w:val="nil"/>
          <w:lang w:eastAsia="it-IT"/>
        </w:rPr>
        <w:lastRenderedPageBreak/>
        <w:t>sensi dell’art. 186 bis,</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comma</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6</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del R.D. 16</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marzo</w:t>
      </w:r>
      <w:r w:rsidRPr="00E8640E">
        <w:rPr>
          <w:rFonts w:asciiTheme="majorHAnsi" w:eastAsia="Arial Unicode MS" w:hAnsiTheme="majorHAnsi" w:cstheme="majorHAnsi"/>
          <w:color w:val="000000"/>
          <w:spacing w:val="-1"/>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1942,</w:t>
      </w:r>
      <w:r w:rsidRPr="00E8640E">
        <w:rPr>
          <w:rFonts w:asciiTheme="majorHAnsi" w:eastAsia="Arial Unicode MS" w:hAnsiTheme="majorHAnsi" w:cstheme="majorHAnsi"/>
          <w:color w:val="000000"/>
          <w:spacing w:val="-2"/>
          <w:sz w:val="24"/>
          <w:szCs w:val="24"/>
          <w:u w:color="000009"/>
          <w:bdr w:val="nil"/>
          <w:lang w:eastAsia="it-IT"/>
        </w:rPr>
        <w:t xml:space="preserve"> </w:t>
      </w:r>
      <w:r w:rsidRPr="00E8640E">
        <w:rPr>
          <w:rFonts w:asciiTheme="majorHAnsi" w:eastAsia="Arial Unicode MS" w:hAnsiTheme="majorHAnsi" w:cstheme="majorHAnsi"/>
          <w:color w:val="000000"/>
          <w:sz w:val="24"/>
          <w:szCs w:val="24"/>
          <w:u w:color="000009"/>
          <w:bdr w:val="nil"/>
          <w:lang w:eastAsia="it-IT"/>
        </w:rPr>
        <w:t>n. 267.</w:t>
      </w:r>
    </w:p>
    <w:p w14:paraId="197C09A6"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0"/>
          <w:szCs w:val="20"/>
          <w:u w:color="000000"/>
          <w:bdr w:val="nil"/>
          <w:lang w:eastAsia="it-IT"/>
        </w:rPr>
        <w:t>(</w:t>
      </w:r>
      <w:r w:rsidRPr="00E8640E">
        <w:rPr>
          <w:rFonts w:asciiTheme="majorHAnsi" w:eastAsia="Arial Unicode MS" w:hAnsiTheme="majorHAnsi" w:cstheme="majorHAnsi"/>
          <w:i/>
          <w:iCs/>
          <w:sz w:val="24"/>
          <w:szCs w:val="24"/>
          <w:u w:color="000000"/>
          <w:bdr w:val="nil"/>
          <w:lang w:eastAsia="it-IT"/>
        </w:rPr>
        <w:t>solo se ricorre la condizione</w:t>
      </w:r>
      <w:r w:rsidRPr="00E8640E">
        <w:rPr>
          <w:rFonts w:asciiTheme="majorHAnsi" w:eastAsia="Arial Unicode MS" w:hAnsiTheme="majorHAnsi" w:cstheme="majorHAnsi"/>
          <w:sz w:val="24"/>
          <w:szCs w:val="24"/>
          <w:u w:color="000000"/>
          <w:bdr w:val="nil"/>
          <w:lang w:eastAsia="it-IT"/>
        </w:rPr>
        <w:t xml:space="preserve">) </w:t>
      </w:r>
      <w:bookmarkStart w:id="12" w:name="_Hlk154677092"/>
      <w:r w:rsidRPr="00E8640E">
        <w:rPr>
          <w:rFonts w:asciiTheme="majorHAnsi" w:eastAsia="Arial Unicode MS" w:hAnsiTheme="majorHAnsi" w:cstheme="majorHAnsi"/>
          <w:sz w:val="24"/>
          <w:szCs w:val="24"/>
          <w:u w:color="000000"/>
          <w:bdr w:val="nil"/>
          <w:lang w:eastAsia="it-IT"/>
        </w:rPr>
        <w:t xml:space="preserve">di trovarsi in situazione di controllo diretto o come controllante o come controllato ai sensi dell’art. 2359 del Codice Civile, </w:t>
      </w:r>
      <w:bookmarkEnd w:id="12"/>
      <w:r w:rsidRPr="00E8640E">
        <w:rPr>
          <w:rFonts w:asciiTheme="majorHAnsi" w:eastAsia="Arial Unicode MS" w:hAnsiTheme="majorHAnsi" w:cstheme="majorHAnsi"/>
          <w:sz w:val="24"/>
          <w:szCs w:val="24"/>
          <w:u w:color="000000"/>
          <w:bdr w:val="nil"/>
          <w:lang w:eastAsia="it-IT"/>
        </w:rPr>
        <w:t xml:space="preserve">con le seguenti imprese: </w:t>
      </w:r>
    </w:p>
    <w:p w14:paraId="468AE0F3" w14:textId="77777777" w:rsidR="009A4330" w:rsidRPr="00E8640E" w:rsidRDefault="009A4330" w:rsidP="009A4330">
      <w:pPr>
        <w:widowControl w:val="0"/>
        <w:pBdr>
          <w:top w:val="nil"/>
          <w:left w:val="nil"/>
          <w:bottom w:val="nil"/>
          <w:right w:val="nil"/>
          <w:between w:val="nil"/>
          <w:bar w:val="nil"/>
        </w:pBdr>
        <w:spacing w:after="0" w:line="480" w:lineRule="auto"/>
        <w:ind w:left="284"/>
        <w:jc w:val="both"/>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con sede in ……………………………………... Partita IVA ……………...………………………</w:t>
      </w:r>
    </w:p>
    <w:p w14:paraId="58E4943B" w14:textId="77777777" w:rsidR="009A4330" w:rsidRPr="00E8640E" w:rsidRDefault="009A4330" w:rsidP="009A4330">
      <w:pPr>
        <w:widowControl w:val="0"/>
        <w:pBdr>
          <w:top w:val="nil"/>
          <w:left w:val="nil"/>
          <w:bottom w:val="nil"/>
          <w:right w:val="nil"/>
          <w:between w:val="nil"/>
          <w:bar w:val="nil"/>
        </w:pBdr>
        <w:spacing w:after="0" w:line="480" w:lineRule="auto"/>
        <w:ind w:left="284"/>
        <w:jc w:val="both"/>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con sede in ……………………………………... Partita IVA ……………...………………………</w:t>
      </w:r>
    </w:p>
    <w:p w14:paraId="54177FFD" w14:textId="77777777" w:rsidR="009A4330" w:rsidRPr="00E8640E" w:rsidRDefault="009A4330" w:rsidP="009A4330">
      <w:pPr>
        <w:widowControl w:val="0"/>
        <w:pBdr>
          <w:top w:val="nil"/>
          <w:left w:val="nil"/>
          <w:bottom w:val="nil"/>
          <w:right w:val="nil"/>
          <w:between w:val="nil"/>
          <w:bar w:val="nil"/>
        </w:pBdr>
        <w:spacing w:after="0" w:line="480" w:lineRule="auto"/>
        <w:ind w:left="284"/>
        <w:jc w:val="both"/>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con sede in ……………………………………... Partita IVA ……………...………………………</w:t>
      </w:r>
    </w:p>
    <w:p w14:paraId="2495DD9C" w14:textId="77777777" w:rsidR="009A4330" w:rsidRPr="00E8640E" w:rsidRDefault="009A4330" w:rsidP="009A4330">
      <w:pPr>
        <w:widowControl w:val="0"/>
        <w:pBdr>
          <w:top w:val="nil"/>
          <w:left w:val="nil"/>
          <w:bottom w:val="nil"/>
          <w:right w:val="nil"/>
          <w:between w:val="nil"/>
          <w:bar w:val="nil"/>
        </w:pBdr>
        <w:spacing w:after="0" w:line="480" w:lineRule="auto"/>
        <w:ind w:left="284"/>
        <w:jc w:val="both"/>
        <w:rPr>
          <w:rFonts w:asciiTheme="majorHAnsi" w:eastAsia="Arial Unicode MS" w:hAnsiTheme="majorHAnsi" w:cstheme="majorHAnsi"/>
          <w:sz w:val="24"/>
          <w:szCs w:val="24"/>
          <w:u w:color="000000"/>
          <w:bdr w:val="nil"/>
          <w:lang w:eastAsia="it-IT"/>
        </w:rPr>
      </w:pPr>
      <w:r w:rsidRPr="00E8640E">
        <w:rPr>
          <w:rFonts w:asciiTheme="majorHAnsi" w:eastAsia="Arial Unicode MS" w:hAnsiTheme="majorHAnsi" w:cstheme="majorHAnsi"/>
          <w:sz w:val="24"/>
          <w:szCs w:val="24"/>
          <w:u w:color="000000"/>
          <w:bdr w:val="nil"/>
          <w:lang w:eastAsia="it-IT"/>
        </w:rPr>
        <w:t>con sede in ……………………………………... Partita IVA ……………...………………………</w:t>
      </w:r>
    </w:p>
    <w:p w14:paraId="24637534"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bookmarkStart w:id="13" w:name="_Hlk154677163"/>
      <w:r w:rsidRPr="00E8640E">
        <w:rPr>
          <w:rFonts w:asciiTheme="majorHAnsi" w:eastAsia="Arial Unicode MS" w:hAnsiTheme="majorHAnsi" w:cstheme="majorHAnsi"/>
          <w:sz w:val="24"/>
          <w:szCs w:val="24"/>
          <w:u w:color="000009"/>
          <w:bdr w:val="nil"/>
          <w:lang w:eastAsia="it-IT"/>
        </w:rPr>
        <w:t>di essere in possesso dei seguenti mezzi</w:t>
      </w:r>
    </w:p>
    <w:bookmarkEnd w:id="13"/>
    <w:p w14:paraId="169402F7"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ind w:left="284"/>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______________________________________________________________________________</w:t>
      </w:r>
    </w:p>
    <w:p w14:paraId="4742849D"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ind w:left="284"/>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______________________________________________________________________________</w:t>
      </w:r>
    </w:p>
    <w:p w14:paraId="5DE64E6E" w14:textId="77777777" w:rsidR="009A4330" w:rsidRPr="00E8640E" w:rsidRDefault="009A4330" w:rsidP="009A4330">
      <w:pPr>
        <w:widowControl w:val="0"/>
        <w:pBdr>
          <w:top w:val="nil"/>
          <w:left w:val="nil"/>
          <w:bottom w:val="nil"/>
          <w:right w:val="nil"/>
          <w:between w:val="nil"/>
          <w:bar w:val="nil"/>
        </w:pBdr>
        <w:tabs>
          <w:tab w:val="left" w:pos="969"/>
        </w:tabs>
        <w:spacing w:after="120" w:line="276" w:lineRule="auto"/>
        <w:jc w:val="center"/>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ovvero</w:t>
      </w:r>
    </w:p>
    <w:p w14:paraId="675BB22B" w14:textId="77777777" w:rsidR="009A4330" w:rsidRPr="00E8640E" w:rsidRDefault="009A4330" w:rsidP="009A4330">
      <w:pPr>
        <w:widowControl w:val="0"/>
        <w:numPr>
          <w:ilvl w:val="0"/>
          <w:numId w:val="3"/>
        </w:numPr>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sz w:val="24"/>
          <w:szCs w:val="24"/>
          <w:u w:color="000009"/>
          <w:bdr w:val="nil"/>
          <w:lang w:eastAsia="it-IT"/>
        </w:rPr>
      </w:pPr>
      <w:r w:rsidRPr="00E8640E">
        <w:rPr>
          <w:rFonts w:asciiTheme="majorHAnsi" w:eastAsia="Arial Unicode MS" w:hAnsiTheme="majorHAnsi" w:cstheme="majorHAnsi"/>
          <w:sz w:val="24"/>
          <w:szCs w:val="24"/>
          <w:u w:color="000009"/>
          <w:bdr w:val="nil"/>
          <w:lang w:eastAsia="it-IT"/>
        </w:rPr>
        <w:t>allega elenco mezzi;</w:t>
      </w:r>
    </w:p>
    <w:p w14:paraId="43CEFE27"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bookmarkStart w:id="14" w:name="_Hlk154095043"/>
      <w:r w:rsidRPr="00E8640E">
        <w:rPr>
          <w:rFonts w:asciiTheme="majorHAnsi" w:eastAsia="Arial Unicode MS" w:hAnsiTheme="majorHAnsi" w:cstheme="majorHAnsi"/>
          <w:color w:val="000000"/>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76F8F289" w14:textId="77777777" w:rsidR="009A4330" w:rsidRPr="00E8640E"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477D5FD7"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di avere piena cognizione delle modalità di finanziamento riportate nel bando di gara;</w:t>
      </w:r>
    </w:p>
    <w:p w14:paraId="2FD28E81"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 xml:space="preserve">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 </w:t>
      </w:r>
      <w:bookmarkStart w:id="15" w:name="_Hlk163552271"/>
      <w:r w:rsidRPr="00E8640E">
        <w:rPr>
          <w:rFonts w:asciiTheme="majorHAnsi" w:eastAsia="Arial Unicode MS" w:hAnsiTheme="majorHAnsi" w:cstheme="majorHAnsi"/>
          <w:color w:val="000000"/>
          <w:sz w:val="24"/>
          <w:szCs w:val="24"/>
          <w:u w:color="000000"/>
          <w:bdr w:val="nil"/>
          <w:lang w:eastAsia="it-IT"/>
        </w:rPr>
        <w:t>dell’art. 101 del “Codice”;</w:t>
      </w:r>
      <w:bookmarkEnd w:id="15"/>
    </w:p>
    <w:p w14:paraId="3BB1A4B5" w14:textId="77777777" w:rsidR="009A4330" w:rsidRPr="00E8640E"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4"/>
    <w:p w14:paraId="29089649" w14:textId="77777777" w:rsidR="009A4330" w:rsidRPr="00E8640E"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____________________</w:t>
      </w:r>
      <w:r w:rsidRPr="00E8640E">
        <w:rPr>
          <w:rFonts w:asciiTheme="majorHAnsi" w:eastAsia="Arial Unicode MS" w:hAnsiTheme="majorHAnsi" w:cstheme="majorHAnsi"/>
          <w:color w:val="000000"/>
          <w:sz w:val="24"/>
          <w:szCs w:val="24"/>
          <w:u w:color="000000"/>
          <w:bdr w:val="nil"/>
          <w:lang w:eastAsia="it-IT"/>
        </w:rPr>
        <w:tab/>
      </w:r>
      <w:r w:rsidRPr="00E8640E">
        <w:rPr>
          <w:rFonts w:asciiTheme="majorHAnsi" w:eastAsia="Arial Unicode MS" w:hAnsiTheme="majorHAnsi" w:cstheme="majorHAnsi"/>
          <w:color w:val="000000"/>
          <w:sz w:val="24"/>
          <w:szCs w:val="24"/>
          <w:u w:color="000000"/>
          <w:bdr w:val="nil"/>
          <w:lang w:eastAsia="it-IT"/>
        </w:rPr>
        <w:tab/>
      </w:r>
      <w:r w:rsidRPr="00E8640E">
        <w:rPr>
          <w:rFonts w:asciiTheme="majorHAnsi" w:eastAsia="Arial Unicode MS" w:hAnsiTheme="majorHAnsi" w:cstheme="majorHAnsi"/>
          <w:color w:val="000000"/>
          <w:sz w:val="24"/>
          <w:szCs w:val="24"/>
          <w:u w:color="000000"/>
          <w:bdr w:val="nil"/>
          <w:lang w:eastAsia="it-IT"/>
        </w:rPr>
        <w:tab/>
      </w:r>
      <w:r w:rsidRPr="00E8640E">
        <w:rPr>
          <w:rFonts w:asciiTheme="majorHAnsi" w:eastAsia="Arial Unicode MS" w:hAnsiTheme="majorHAnsi" w:cstheme="majorHAnsi"/>
          <w:color w:val="000000"/>
          <w:sz w:val="24"/>
          <w:szCs w:val="24"/>
          <w:u w:color="000000"/>
          <w:bdr w:val="nil"/>
          <w:lang w:eastAsia="it-IT"/>
        </w:rPr>
        <w:tab/>
      </w:r>
      <w:r w:rsidRPr="00E8640E">
        <w:rPr>
          <w:rFonts w:asciiTheme="majorHAnsi" w:eastAsia="Arial Unicode MS" w:hAnsiTheme="majorHAnsi" w:cstheme="majorHAnsi"/>
          <w:color w:val="000000"/>
          <w:sz w:val="24"/>
          <w:szCs w:val="24"/>
          <w:u w:color="000000"/>
          <w:bdr w:val="nil"/>
          <w:lang w:eastAsia="it-IT"/>
        </w:rPr>
        <w:tab/>
      </w:r>
      <w:r w:rsidRPr="00E8640E">
        <w:rPr>
          <w:rFonts w:asciiTheme="majorHAnsi" w:eastAsia="Arial Unicode MS" w:hAnsiTheme="majorHAnsi" w:cstheme="majorHAnsi"/>
          <w:color w:val="000000"/>
          <w:sz w:val="24"/>
          <w:szCs w:val="24"/>
          <w:u w:color="000000"/>
          <w:bdr w:val="nil"/>
          <w:lang w:eastAsia="it-IT"/>
        </w:rPr>
        <w:tab/>
      </w:r>
    </w:p>
    <w:p w14:paraId="497A42E3" w14:textId="77777777" w:rsidR="009A4330" w:rsidRPr="00E8640E"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 xml:space="preserve">            (luogo/data)</w:t>
      </w:r>
    </w:p>
    <w:p w14:paraId="7264EC88" w14:textId="77777777" w:rsidR="009A4330" w:rsidRPr="00E8640E"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asciiTheme="majorHAnsi" w:eastAsia="Arial Unicode MS" w:hAnsiTheme="majorHAnsi" w:cstheme="majorHAnsi"/>
          <w:i/>
          <w:iCs/>
          <w:color w:val="000000"/>
          <w:sz w:val="24"/>
          <w:szCs w:val="24"/>
          <w:u w:color="000000"/>
          <w:bdr w:val="nil"/>
          <w:lang w:eastAsia="it-IT"/>
        </w:rPr>
      </w:pPr>
      <w:bookmarkStart w:id="16" w:name="_Hlk85027332"/>
      <w:r w:rsidRPr="00E8640E">
        <w:rPr>
          <w:rFonts w:asciiTheme="majorHAnsi" w:eastAsia="Arial Unicode MS" w:hAnsiTheme="majorHAnsi" w:cstheme="majorHAnsi"/>
          <w:i/>
          <w:iCs/>
          <w:color w:val="000000"/>
          <w:sz w:val="24"/>
          <w:szCs w:val="24"/>
          <w:u w:color="000000"/>
          <w:bdr w:val="nil"/>
          <w:lang w:eastAsia="it-IT"/>
        </w:rPr>
        <w:lastRenderedPageBreak/>
        <w:t>Denominazione</w:t>
      </w:r>
      <w:r w:rsidRPr="00E8640E">
        <w:rPr>
          <w:rFonts w:asciiTheme="majorHAnsi" w:eastAsia="Arial Unicode MS" w:hAnsiTheme="majorHAnsi" w:cstheme="majorHAnsi"/>
          <w:color w:val="000000"/>
          <w:sz w:val="24"/>
          <w:szCs w:val="24"/>
          <w:u w:color="000000"/>
          <w:bdr w:val="nil"/>
          <w:lang w:eastAsia="it-IT"/>
        </w:rPr>
        <w:t xml:space="preserve"> </w:t>
      </w:r>
      <w:r w:rsidRPr="00E8640E">
        <w:rPr>
          <w:rFonts w:asciiTheme="majorHAnsi" w:eastAsia="Arial Unicode MS" w:hAnsiTheme="majorHAnsi" w:cstheme="majorHAnsi"/>
          <w:i/>
          <w:iCs/>
          <w:color w:val="000000"/>
          <w:sz w:val="24"/>
          <w:szCs w:val="24"/>
          <w:u w:color="000000"/>
          <w:bdr w:val="nil"/>
          <w:lang w:eastAsia="it-IT"/>
        </w:rPr>
        <w:t>Operatore Economico</w:t>
      </w:r>
      <w:bookmarkEnd w:id="16"/>
    </w:p>
    <w:p w14:paraId="24D31717" w14:textId="77777777" w:rsidR="009A4330" w:rsidRPr="00E8640E"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asciiTheme="majorHAnsi" w:eastAsia="Arial Unicode MS" w:hAnsiTheme="majorHAnsi" w:cstheme="majorHAnsi"/>
          <w:i/>
          <w:iCs/>
          <w:color w:val="000000"/>
          <w:sz w:val="24"/>
          <w:szCs w:val="24"/>
          <w:u w:color="000000"/>
          <w:bdr w:val="nil"/>
          <w:lang w:eastAsia="it-IT"/>
        </w:rPr>
      </w:pPr>
    </w:p>
    <w:p w14:paraId="5129A698" w14:textId="77777777" w:rsidR="009A4330" w:rsidRPr="00E8640E"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asciiTheme="majorHAnsi" w:eastAsia="Arial Unicode MS" w:hAnsiTheme="majorHAnsi" w:cstheme="majorHAnsi"/>
          <w:i/>
          <w:iCs/>
          <w:color w:val="000000"/>
          <w:sz w:val="24"/>
          <w:szCs w:val="24"/>
          <w:u w:color="000000"/>
          <w:bdr w:val="nil"/>
          <w:lang w:eastAsia="it-IT"/>
        </w:rPr>
      </w:pPr>
    </w:p>
    <w:p w14:paraId="45E8FBDF" w14:textId="77777777" w:rsidR="009A4330" w:rsidRPr="00E8640E"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i/>
          <w:iCs/>
          <w:color w:val="000000"/>
          <w:sz w:val="24"/>
          <w:szCs w:val="24"/>
          <w:u w:color="000000"/>
          <w:bdr w:val="nil"/>
          <w:lang w:eastAsia="it-IT"/>
        </w:rPr>
        <w:t>______________________</w:t>
      </w:r>
    </w:p>
    <w:p w14:paraId="16136E02" w14:textId="77777777" w:rsidR="009A4330" w:rsidRPr="00E8640E"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i/>
          <w:iCs/>
          <w:color w:val="000000"/>
          <w:sz w:val="24"/>
          <w:szCs w:val="24"/>
          <w:u w:color="000000"/>
          <w:bdr w:val="nil"/>
          <w:lang w:eastAsia="it-IT"/>
        </w:rPr>
      </w:pPr>
      <w:r w:rsidRPr="00E8640E">
        <w:rPr>
          <w:rFonts w:asciiTheme="majorHAnsi" w:eastAsia="Arial Unicode MS" w:hAnsiTheme="majorHAnsi" w:cstheme="majorHAnsi"/>
          <w:i/>
          <w:iCs/>
          <w:color w:val="000000"/>
          <w:sz w:val="24"/>
          <w:szCs w:val="24"/>
          <w:u w:color="000000"/>
          <w:bdr w:val="nil"/>
          <w:lang w:eastAsia="it-IT"/>
        </w:rPr>
        <w:t>Il Rappresentante Legale</w:t>
      </w:r>
    </w:p>
    <w:p w14:paraId="02700DF5" w14:textId="77777777" w:rsidR="009A4330" w:rsidRPr="00E8640E"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i/>
          <w:iCs/>
          <w:color w:val="000000"/>
          <w:sz w:val="24"/>
          <w:szCs w:val="24"/>
          <w:u w:color="000000"/>
          <w:bdr w:val="nil"/>
          <w:lang w:eastAsia="it-IT"/>
        </w:rPr>
      </w:pPr>
    </w:p>
    <w:p w14:paraId="1FD43192" w14:textId="77777777" w:rsidR="009A4330" w:rsidRPr="00E8640E"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color w:val="000000"/>
          <w:sz w:val="24"/>
          <w:szCs w:val="24"/>
          <w:u w:color="000000"/>
          <w:bdr w:val="nil"/>
          <w:lang w:eastAsia="it-IT"/>
        </w:rPr>
      </w:pPr>
    </w:p>
    <w:p w14:paraId="2A7E5F0C" w14:textId="77777777" w:rsidR="009A4330" w:rsidRPr="00E8640E"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color w:val="000000"/>
          <w:sz w:val="24"/>
          <w:szCs w:val="24"/>
          <w:u w:color="000000"/>
          <w:bdr w:val="nil"/>
          <w:lang w:eastAsia="it-IT"/>
        </w:rPr>
      </w:pPr>
      <w:bookmarkStart w:id="17" w:name="_Hlk85027348"/>
      <w:r w:rsidRPr="00E8640E">
        <w:rPr>
          <w:rFonts w:asciiTheme="majorHAnsi" w:eastAsia="Arial Unicode MS" w:hAnsiTheme="majorHAnsi" w:cstheme="majorHAnsi"/>
          <w:i/>
          <w:iCs/>
          <w:color w:val="000000"/>
          <w:sz w:val="24"/>
          <w:szCs w:val="24"/>
          <w:u w:color="000000"/>
          <w:bdr w:val="nil"/>
          <w:lang w:eastAsia="it-IT"/>
        </w:rPr>
        <w:t>_________________________________</w:t>
      </w:r>
      <w:bookmarkEnd w:id="17"/>
    </w:p>
    <w:p w14:paraId="4D1111E5" w14:textId="77777777" w:rsidR="009A4330" w:rsidRPr="00E8640E"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(Allegare Documento di Identità)</w:t>
      </w:r>
    </w:p>
    <w:p w14:paraId="22E8636C" w14:textId="77777777" w:rsidR="009A4330" w:rsidRPr="00E8640E"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color w:val="000000"/>
          <w:sz w:val="24"/>
          <w:szCs w:val="24"/>
          <w:u w:color="000000"/>
          <w:bdr w:val="nil"/>
          <w:lang w:eastAsia="it-IT"/>
        </w:rPr>
      </w:pPr>
      <w:r w:rsidRPr="00E8640E">
        <w:rPr>
          <w:rFonts w:asciiTheme="majorHAnsi" w:eastAsia="Arial Unicode MS" w:hAnsiTheme="majorHAnsi" w:cstheme="majorHAnsi"/>
          <w:color w:val="000000"/>
          <w:sz w:val="24"/>
          <w:szCs w:val="24"/>
          <w:u w:color="000000"/>
          <w:bdr w:val="nil"/>
          <w:lang w:eastAsia="it-IT"/>
        </w:rPr>
        <w:t>FIRMA DIGITALE</w:t>
      </w:r>
    </w:p>
    <w:p w14:paraId="483AE8EC" w14:textId="77777777" w:rsidR="009A4330" w:rsidRPr="00E8640E"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contextualSpacing/>
        <w:rPr>
          <w:rFonts w:asciiTheme="majorHAnsi" w:eastAsia="Arial Unicode MS" w:hAnsiTheme="majorHAnsi" w:cstheme="majorHAnsi"/>
          <w:sz w:val="24"/>
          <w:szCs w:val="24"/>
          <w:u w:color="000000"/>
          <w:bdr w:val="nil"/>
          <w:lang w:eastAsia="it-IT"/>
        </w:rPr>
      </w:pPr>
    </w:p>
    <w:p w14:paraId="1706728A" w14:textId="77777777" w:rsidR="009A4330" w:rsidRPr="00E8640E"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heme="majorHAnsi" w:eastAsia="Arial Unicode MS" w:hAnsiTheme="majorHAnsi" w:cstheme="majorHAnsi"/>
          <w:b/>
          <w:sz w:val="20"/>
          <w:szCs w:val="20"/>
          <w:u w:color="000000"/>
          <w:bdr w:val="nil"/>
          <w:lang w:eastAsia="it-IT"/>
        </w:rPr>
      </w:pPr>
    </w:p>
    <w:p w14:paraId="6D64D293" w14:textId="77777777" w:rsidR="009A4330" w:rsidRPr="00E8640E" w:rsidRDefault="009A4330" w:rsidP="009A4330">
      <w:pPr>
        <w:widowControl w:val="0"/>
        <w:pBdr>
          <w:top w:val="nil"/>
          <w:left w:val="nil"/>
          <w:bottom w:val="nil"/>
          <w:right w:val="nil"/>
          <w:between w:val="nil"/>
          <w:bar w:val="nil"/>
        </w:pBdr>
        <w:spacing w:after="0" w:line="240" w:lineRule="auto"/>
        <w:rPr>
          <w:rFonts w:asciiTheme="majorHAnsi" w:eastAsia="Arial Unicode MS" w:hAnsiTheme="majorHAnsi" w:cstheme="majorHAnsi"/>
          <w:color w:val="000000"/>
          <w:sz w:val="20"/>
          <w:szCs w:val="20"/>
          <w:u w:color="000000"/>
          <w:bdr w:val="nil"/>
          <w:lang w:eastAsia="it-IT"/>
        </w:rPr>
      </w:pPr>
      <w:r w:rsidRPr="00E8640E">
        <w:rPr>
          <w:rFonts w:asciiTheme="majorHAnsi" w:eastAsia="Arial Unicode MS" w:hAnsiTheme="majorHAnsi" w:cstheme="majorHAnsi"/>
          <w:color w:val="000000"/>
          <w:sz w:val="20"/>
          <w:szCs w:val="20"/>
          <w:u w:color="000000"/>
          <w:bdr w:val="nil"/>
          <w:lang w:eastAsia="it-IT"/>
        </w:rPr>
        <w:t>Documento informatico firmato digitalmente ai sensi del D. Lgs 82/2005 ss.mm.ii. e norme collegate, il quale sostituisce il documento cartaceo e la firma autografa.</w:t>
      </w:r>
    </w:p>
    <w:p w14:paraId="4FEF4551" w14:textId="77777777" w:rsidR="009A4330" w:rsidRPr="00E8640E"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heme="majorHAnsi" w:eastAsia="Arial Unicode MS" w:hAnsiTheme="majorHAnsi" w:cstheme="majorHAnsi"/>
          <w:b/>
          <w:sz w:val="20"/>
          <w:szCs w:val="20"/>
          <w:u w:color="000000"/>
          <w:bdr w:val="nil"/>
          <w:lang w:eastAsia="it-IT"/>
        </w:rPr>
      </w:pPr>
    </w:p>
    <w:p w14:paraId="29430E44" w14:textId="77777777" w:rsidR="009A4330" w:rsidRPr="00E8640E"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heme="majorHAnsi" w:eastAsia="Arial Unicode MS" w:hAnsiTheme="majorHAnsi" w:cstheme="majorHAnsi"/>
          <w:b/>
          <w:sz w:val="20"/>
          <w:szCs w:val="20"/>
          <w:u w:color="000000"/>
          <w:bdr w:val="nil"/>
          <w:lang w:eastAsia="it-IT"/>
        </w:rPr>
      </w:pPr>
      <w:bookmarkStart w:id="18" w:name="_Hlk154099313"/>
      <w:r w:rsidRPr="00E8640E">
        <w:rPr>
          <w:rFonts w:asciiTheme="majorHAnsi" w:eastAsia="Arial Unicode MS" w:hAnsiTheme="majorHAnsi" w:cstheme="majorHAnsi"/>
          <w:b/>
          <w:sz w:val="20"/>
          <w:szCs w:val="20"/>
          <w:u w:color="000000"/>
          <w:bdr w:val="nil"/>
          <w:lang w:eastAsia="it-IT"/>
        </w:rPr>
        <w:t>AVVERTENZE PER LA COMPILAZIONE</w:t>
      </w:r>
    </w:p>
    <w:p w14:paraId="0C871861"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autoSpaceDE w:val="0"/>
        <w:autoSpaceDN w:val="0"/>
        <w:adjustRightInd w:val="0"/>
        <w:spacing w:before="40" w:after="0" w:line="260" w:lineRule="exact"/>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35BEF444"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w:t>
      </w:r>
      <w:r w:rsidRPr="00E8640E">
        <w:rPr>
          <w:rFonts w:asciiTheme="majorHAnsi" w:eastAsia="Arial Unicode MS" w:hAnsiTheme="majorHAnsi" w:cstheme="majorHAnsi"/>
          <w:sz w:val="20"/>
          <w:szCs w:val="20"/>
          <w:u w:color="000000"/>
          <w:bdr w:val="nil"/>
          <w:lang w:eastAsia="it-IT"/>
        </w:rPr>
        <w:tab/>
        <w:t>dal concorrente che partecipa in forma singola;</w:t>
      </w:r>
    </w:p>
    <w:p w14:paraId="79ADA2ED"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w:t>
      </w:r>
      <w:r w:rsidRPr="00E8640E">
        <w:rPr>
          <w:rFonts w:asciiTheme="majorHAnsi" w:eastAsia="Arial Unicode MS" w:hAnsiTheme="majorHAnsi" w:cstheme="majorHAnsi"/>
          <w:sz w:val="20"/>
          <w:szCs w:val="20"/>
          <w:u w:color="000000"/>
          <w:bdr w:val="nil"/>
          <w:lang w:eastAsia="it-IT"/>
        </w:rPr>
        <w:tab/>
        <w:t>nel caso di raggruppamento temporaneo o consorzio ordinario o GEIE costituiti, dalla mandataria/capofila;</w:t>
      </w:r>
    </w:p>
    <w:p w14:paraId="15505037"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w:t>
      </w:r>
      <w:r w:rsidRPr="00E8640E">
        <w:rPr>
          <w:rFonts w:asciiTheme="majorHAnsi" w:eastAsia="Arial Unicode MS" w:hAnsiTheme="majorHAnsi" w:cstheme="majorHAnsi"/>
          <w:sz w:val="20"/>
          <w:szCs w:val="20"/>
          <w:u w:color="000000"/>
          <w:bdr w:val="nil"/>
          <w:lang w:eastAsia="it-IT"/>
        </w:rPr>
        <w:tab/>
        <w:t>nel caso di raggruppamento temporaneo o consorzio ordinario o GEIE non ancora costituiti, da tutti i soggetti che costituiranno il raggruppamento o il consorzio o il gruppo;</w:t>
      </w:r>
    </w:p>
    <w:p w14:paraId="45221A08"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w:t>
      </w:r>
      <w:r w:rsidRPr="00E8640E">
        <w:rPr>
          <w:rFonts w:asciiTheme="majorHAnsi" w:eastAsia="Arial Unicode MS" w:hAnsiTheme="majorHAnsi" w:cstheme="majorHAnsi"/>
          <w:sz w:val="20"/>
          <w:szCs w:val="20"/>
          <w:u w:color="000000"/>
          <w:bdr w:val="nil"/>
          <w:lang w:eastAsia="it-IT"/>
        </w:rPr>
        <w:tab/>
        <w:t>nel caso di aggregazioni di retisti:</w:t>
      </w:r>
    </w:p>
    <w:p w14:paraId="484D8CC2"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 w:val="left" w:pos="284"/>
        </w:tabs>
        <w:autoSpaceDE w:val="0"/>
        <w:autoSpaceDN w:val="0"/>
        <w:adjustRightInd w:val="0"/>
        <w:spacing w:before="40" w:after="0" w:line="260" w:lineRule="exact"/>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a.</w:t>
      </w:r>
      <w:r w:rsidRPr="00E8640E">
        <w:rPr>
          <w:rFonts w:asciiTheme="majorHAnsi" w:eastAsia="Arial Unicode MS" w:hAnsiTheme="majorHAnsi" w:cstheme="majorHAnsi"/>
          <w:sz w:val="20"/>
          <w:szCs w:val="20"/>
          <w:u w:color="000000"/>
          <w:bdr w:val="nil"/>
          <w:lang w:eastAsia="it-IT"/>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621DBEDF"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b.</w:t>
      </w:r>
      <w:r w:rsidRPr="00E8640E">
        <w:rPr>
          <w:rFonts w:asciiTheme="majorHAnsi" w:eastAsia="Arial Unicode MS" w:hAnsiTheme="majorHAnsi" w:cstheme="majorHAnsi"/>
          <w:sz w:val="20"/>
          <w:szCs w:val="20"/>
          <w:u w:color="000000"/>
          <w:bdr w:val="nil"/>
          <w:lang w:eastAsia="it-IT"/>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2A306D65"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asciiTheme="majorHAnsi" w:eastAsia="Arial Unicode MS" w:hAnsiTheme="majorHAnsi" w:cstheme="majorHAnsi"/>
          <w:sz w:val="20"/>
          <w:szCs w:val="20"/>
          <w:u w:color="000000"/>
          <w:bdr w:val="nil"/>
          <w:lang w:eastAsia="it-IT"/>
        </w:rPr>
      </w:pPr>
      <w:r w:rsidRPr="00E8640E">
        <w:rPr>
          <w:rFonts w:asciiTheme="majorHAnsi" w:eastAsia="Arial Unicode MS" w:hAnsiTheme="majorHAnsi" w:cstheme="majorHAnsi"/>
          <w:sz w:val="20"/>
          <w:szCs w:val="20"/>
          <w:u w:color="000000"/>
          <w:bdr w:val="nil"/>
          <w:lang w:eastAsia="it-IT"/>
        </w:rPr>
        <w:t>c.</w:t>
      </w:r>
      <w:r w:rsidRPr="00E8640E">
        <w:rPr>
          <w:rFonts w:asciiTheme="majorHAnsi" w:eastAsia="Arial Unicode MS" w:hAnsiTheme="majorHAnsi" w:cstheme="majorHAnsi"/>
          <w:sz w:val="20"/>
          <w:szCs w:val="20"/>
          <w:u w:color="000000"/>
          <w:bdr w:val="nil"/>
          <w:lang w:eastAsia="it-IT"/>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1EE18340" w14:textId="77777777" w:rsidR="009A4330" w:rsidRPr="00E8640E"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asciiTheme="majorHAnsi" w:eastAsia="Arial Unicode MS" w:hAnsiTheme="majorHAnsi" w:cstheme="majorHAnsi"/>
          <w:u w:color="000000"/>
          <w:bdr w:val="nil"/>
          <w:lang w:eastAsia="it-IT"/>
        </w:rPr>
      </w:pPr>
      <w:r w:rsidRPr="00E8640E">
        <w:rPr>
          <w:rFonts w:asciiTheme="majorHAnsi" w:eastAsia="Arial Unicode MS" w:hAnsiTheme="majorHAnsi" w:cstheme="majorHAnsi"/>
          <w:sz w:val="20"/>
          <w:szCs w:val="20"/>
          <w:u w:color="000000"/>
          <w:bdr w:val="nil"/>
          <w:lang w:eastAsia="it-IT"/>
        </w:rPr>
        <w:t xml:space="preserve">- </w:t>
      </w:r>
      <w:r w:rsidRPr="00E8640E">
        <w:rPr>
          <w:rFonts w:asciiTheme="majorHAnsi" w:eastAsia="Arial Unicode MS" w:hAnsiTheme="majorHAnsi" w:cstheme="majorHAnsi"/>
          <w:sz w:val="20"/>
          <w:szCs w:val="20"/>
          <w:u w:color="000000"/>
          <w:bdr w:val="nil"/>
          <w:lang w:eastAsia="it-IT"/>
        </w:rPr>
        <w:tab/>
        <w:t>nel caso di consorzio di cooperative e imprese artigiane o di consorzio stabile di cui all’articolo 65, comma 2, lettera b), c) e d) del Codice, la domanda è sottoscritta digitalmente dal consorzio medesimo.</w:t>
      </w:r>
      <w:bookmarkEnd w:id="18"/>
    </w:p>
    <w:p w14:paraId="4C74F3A2" w14:textId="77777777" w:rsidR="00887BB8" w:rsidRPr="00E8640E" w:rsidRDefault="00887BB8">
      <w:pPr>
        <w:rPr>
          <w:rFonts w:asciiTheme="majorHAnsi" w:hAnsiTheme="majorHAnsi" w:cstheme="majorHAnsi"/>
        </w:rPr>
      </w:pPr>
    </w:p>
    <w:sectPr w:rsidR="00887BB8" w:rsidRPr="00E8640E" w:rsidSect="00CE7810">
      <w:headerReference w:type="default" r:id="rId7"/>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5E601" w14:textId="77777777" w:rsidR="00B06B7F" w:rsidRDefault="00B06B7F">
      <w:pPr>
        <w:spacing w:after="0" w:line="240" w:lineRule="auto"/>
      </w:pPr>
      <w:r>
        <w:separator/>
      </w:r>
    </w:p>
  </w:endnote>
  <w:endnote w:type="continuationSeparator" w:id="0">
    <w:p w14:paraId="25FDF128" w14:textId="77777777" w:rsidR="00B06B7F" w:rsidRDefault="00B06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03404" w14:textId="77777777" w:rsidR="00B06B7F" w:rsidRDefault="00B06B7F">
      <w:pPr>
        <w:spacing w:after="0" w:line="240" w:lineRule="auto"/>
      </w:pPr>
      <w:r>
        <w:separator/>
      </w:r>
    </w:p>
  </w:footnote>
  <w:footnote w:type="continuationSeparator" w:id="0">
    <w:p w14:paraId="4A16BFA5" w14:textId="77777777" w:rsidR="00B06B7F" w:rsidRDefault="00B06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BD89E" w14:textId="77777777" w:rsidR="00051DBF" w:rsidRPr="00CE7810" w:rsidRDefault="009A4330" w:rsidP="00CE7810">
    <w:pPr>
      <w:tabs>
        <w:tab w:val="left" w:pos="969"/>
      </w:tabs>
      <w:jc w:val="right"/>
      <w:rPr>
        <w:rStyle w:val="Nessuno"/>
        <w:rFonts w:ascii="Calibri" w:hAnsi="Calibri" w:cs="Calibri"/>
        <w:sz w:val="20"/>
        <w:szCs w:val="20"/>
      </w:rPr>
    </w:pPr>
    <w:bookmarkStart w:id="19" w:name="_Hlk154098906"/>
    <w:bookmarkStart w:id="20" w:name="_Hlk154098907"/>
    <w:r w:rsidRPr="00CE7810">
      <w:rPr>
        <w:rStyle w:val="Nessuno"/>
        <w:rFonts w:ascii="Calibri" w:hAnsi="Calibri" w:cs="Calibri"/>
        <w:sz w:val="20"/>
        <w:szCs w:val="20"/>
      </w:rPr>
      <w:t xml:space="preserve">Mod. 01 </w:t>
    </w:r>
  </w:p>
  <w:p w14:paraId="0B7215A5" w14:textId="77777777" w:rsidR="00051DBF" w:rsidRPr="00CE7810" w:rsidRDefault="009A4330" w:rsidP="00CE7810">
    <w:pPr>
      <w:tabs>
        <w:tab w:val="left" w:pos="969"/>
      </w:tabs>
      <w:jc w:val="right"/>
      <w:rPr>
        <w:sz w:val="20"/>
        <w:szCs w:val="20"/>
      </w:rPr>
    </w:pPr>
    <w:r w:rsidRPr="00CE7810">
      <w:rPr>
        <w:rStyle w:val="Nessuno"/>
        <w:rFonts w:ascii="Calibri" w:hAnsi="Calibri" w:cs="Calibri"/>
        <w:sz w:val="20"/>
        <w:szCs w:val="20"/>
      </w:rPr>
      <w:t>Istanza di partecipazione e Dichiarazione Unica – Impresa Singola</w:t>
    </w:r>
    <w:bookmarkEnd w:id="19"/>
    <w:bookmarkEnd w:id="2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30"/>
    <w:rsid w:val="00051DBF"/>
    <w:rsid w:val="00100DE3"/>
    <w:rsid w:val="00102E8B"/>
    <w:rsid w:val="002418E0"/>
    <w:rsid w:val="003A397D"/>
    <w:rsid w:val="00447AC1"/>
    <w:rsid w:val="005E1C6C"/>
    <w:rsid w:val="007B27C4"/>
    <w:rsid w:val="007E4014"/>
    <w:rsid w:val="00887BB8"/>
    <w:rsid w:val="009A4330"/>
    <w:rsid w:val="00B06B7F"/>
    <w:rsid w:val="00E22C75"/>
    <w:rsid w:val="00E864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2C5D4"/>
  <w15:chartTrackingRefBased/>
  <w15:docId w15:val="{38023D83-86EF-4685-B010-A8920516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essuno">
    <w:name w:val="Nessuno"/>
    <w:rsid w:val="009A4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3278</Words>
  <Characters>18687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Emanuela Sortino</cp:lastModifiedBy>
  <cp:revision>2</cp:revision>
  <dcterms:created xsi:type="dcterms:W3CDTF">2026-04-15T14:21:00Z</dcterms:created>
  <dcterms:modified xsi:type="dcterms:W3CDTF">2026-04-15T14:21:00Z</dcterms:modified>
</cp:coreProperties>
</file>