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A4330" w:rsidRPr="009A4330" w:rsidRDefault="009A4330" w:rsidP="009A4330">
      <w:pPr>
        <w:widowControl w:val="0"/>
        <w:pBdr>
          <w:top w:val="nil"/>
          <w:left w:val="nil"/>
          <w:bottom w:val="nil"/>
          <w:right w:val="nil"/>
          <w:between w:val="nil"/>
          <w:bar w:val="nil"/>
        </w:pBdr>
        <w:tabs>
          <w:tab w:val="left" w:pos="969"/>
        </w:tabs>
        <w:spacing w:after="120" w:line="276" w:lineRule="auto"/>
        <w:rPr>
          <w:rFonts w:ascii="Calibri" w:eastAsia="Arial Unicode MS" w:hAnsi="Calibri" w:cs="Calibri"/>
          <w:sz w:val="24"/>
          <w:szCs w:val="24"/>
          <w:u w:color="000000"/>
          <w:bdr w:val="nil"/>
          <w:lang w:eastAsia="it-IT"/>
        </w:rPr>
      </w:pPr>
      <w:r w:rsidRPr="009A4330">
        <w:rPr>
          <w:rFonts w:ascii="Calibri" w:eastAsia="Arial Unicode MS" w:hAnsi="Calibri" w:cs="Calibri"/>
          <w:sz w:val="24"/>
          <w:szCs w:val="24"/>
          <w:u w:color="000009"/>
          <w:bdr w:val="nil"/>
          <w:lang w:eastAsia="it-IT"/>
        </w:rPr>
        <w:t xml:space="preserve">                                                                                                                               </w:t>
      </w:r>
      <w:bookmarkStart w:id="0" w:name="_Hlk154073060"/>
      <w:r w:rsidRPr="009A4330">
        <w:rPr>
          <w:rFonts w:ascii="Calibri" w:eastAsia="Arial Unicode MS" w:hAnsi="Calibri" w:cs="Calibri"/>
          <w:sz w:val="24"/>
          <w:szCs w:val="24"/>
          <w:u w:color="000000"/>
          <w:bdr w:val="nil"/>
          <w:lang w:eastAsia="it-IT"/>
        </w:rPr>
        <w:t xml:space="preserve">Spett.le Comune di Palermo </w:t>
      </w:r>
    </w:p>
    <w:p w:rsidR="009A4330" w:rsidRPr="009A4330" w:rsidRDefault="009A4330" w:rsidP="009A4330">
      <w:pPr>
        <w:widowControl w:val="0"/>
        <w:pBdr>
          <w:top w:val="nil"/>
          <w:left w:val="nil"/>
          <w:bottom w:val="nil"/>
          <w:right w:val="nil"/>
          <w:between w:val="nil"/>
          <w:bar w:val="nil"/>
        </w:pBdr>
        <w:tabs>
          <w:tab w:val="left" w:pos="969"/>
        </w:tabs>
        <w:spacing w:after="120" w:line="276" w:lineRule="auto"/>
        <w:jc w:val="right"/>
        <w:rPr>
          <w:rFonts w:ascii="Calibri" w:eastAsia="Arial Unicode MS" w:hAnsi="Calibri" w:cs="Calibri"/>
          <w:sz w:val="24"/>
          <w:szCs w:val="24"/>
          <w:u w:color="000000"/>
          <w:bdr w:val="nil"/>
          <w:lang w:eastAsia="it-IT"/>
        </w:rPr>
      </w:pPr>
      <w:r w:rsidRPr="009A4330">
        <w:rPr>
          <w:rFonts w:ascii="Calibri" w:eastAsia="Arial Unicode MS" w:hAnsi="Calibri" w:cs="Calibri"/>
          <w:sz w:val="24"/>
          <w:szCs w:val="24"/>
          <w:u w:color="000000"/>
          <w:bdr w:val="nil"/>
          <w:lang w:eastAsia="it-IT"/>
        </w:rPr>
        <w:t>Area dei Lavori Pubblici e Manutenzioni</w:t>
      </w:r>
    </w:p>
    <w:p w:rsidR="009A4330" w:rsidRPr="009A4330" w:rsidRDefault="009A4330" w:rsidP="009A4330">
      <w:pPr>
        <w:widowControl w:val="0"/>
        <w:pBdr>
          <w:top w:val="nil"/>
          <w:left w:val="nil"/>
          <w:bottom w:val="nil"/>
          <w:right w:val="nil"/>
          <w:between w:val="nil"/>
          <w:bar w:val="nil"/>
        </w:pBdr>
        <w:tabs>
          <w:tab w:val="left" w:pos="969"/>
        </w:tabs>
        <w:spacing w:after="120" w:line="276" w:lineRule="auto"/>
        <w:rPr>
          <w:rFonts w:ascii="Calibri" w:eastAsia="Arial Unicode MS" w:hAnsi="Calibri" w:cs="Calibri"/>
          <w:sz w:val="24"/>
          <w:szCs w:val="24"/>
          <w:u w:color="000000"/>
          <w:bdr w:val="nil"/>
          <w:lang w:eastAsia="it-IT"/>
        </w:rPr>
      </w:pPr>
    </w:p>
    <w:p w:rsidR="005E1C6C" w:rsidRDefault="009A4330" w:rsidP="005E1C6C">
      <w:pPr>
        <w:jc w:val="both"/>
        <w:rPr>
          <w:rFonts w:ascii="Times New Roman" w:hAnsi="Times New Roman" w:cs="Times New Roman"/>
          <w:b/>
          <w:sz w:val="24"/>
          <w:szCs w:val="24"/>
        </w:rPr>
      </w:pPr>
      <w:r w:rsidRPr="009A4330">
        <w:rPr>
          <w:rFonts w:ascii="Calibri" w:eastAsia="Arial Unicode MS" w:hAnsi="Calibri" w:cs="Calibri"/>
          <w:b/>
          <w:bCs/>
          <w:sz w:val="24"/>
          <w:szCs w:val="24"/>
          <w:u w:color="000000"/>
          <w:bdr w:val="nil"/>
          <w:lang w:eastAsia="it-IT"/>
        </w:rPr>
        <w:t>OGGETTO: PROCEDURA APERTA CON IL CRITERIO DEL MINOR PREZZO per l’affidamento dei lavori</w:t>
      </w:r>
      <w:r w:rsidR="005E1C6C">
        <w:rPr>
          <w:rFonts w:ascii="Calibri" w:eastAsia="Arial Unicode MS" w:hAnsi="Calibri" w:cs="Calibri"/>
          <w:b/>
          <w:bCs/>
          <w:sz w:val="24"/>
          <w:szCs w:val="24"/>
          <w:u w:color="000000"/>
          <w:bdr w:val="nil"/>
          <w:lang w:eastAsia="it-IT"/>
        </w:rPr>
        <w:t xml:space="preserve"> di </w:t>
      </w:r>
      <w:r w:rsidR="005E1C6C" w:rsidRPr="005056FE">
        <w:rPr>
          <w:rFonts w:ascii="Times New Roman" w:hAnsi="Times New Roman" w:cs="Times New Roman"/>
          <w:b/>
          <w:sz w:val="24"/>
          <w:szCs w:val="24"/>
        </w:rPr>
        <w:t>"Rifunzionalizzazione della rete fognaria all'interno dell'area del mercato ortofrutticolo"</w:t>
      </w:r>
      <w:r w:rsidR="005E1C6C">
        <w:rPr>
          <w:rFonts w:ascii="Times New Roman" w:hAnsi="Times New Roman" w:cs="Times New Roman"/>
          <w:b/>
          <w:sz w:val="24"/>
          <w:szCs w:val="24"/>
        </w:rPr>
        <w:t xml:space="preserve"> - </w:t>
      </w:r>
      <w:r w:rsidR="005E1C6C" w:rsidRPr="005056FE">
        <w:rPr>
          <w:rFonts w:ascii="Times New Roman" w:hAnsi="Times New Roman" w:cs="Times New Roman"/>
          <w:b/>
          <w:sz w:val="24"/>
          <w:szCs w:val="24"/>
        </w:rPr>
        <w:t>CUP: D75I18000200004</w:t>
      </w:r>
      <w:r w:rsidR="005E1C6C">
        <w:rPr>
          <w:rFonts w:ascii="Times New Roman" w:hAnsi="Times New Roman" w:cs="Times New Roman"/>
          <w:b/>
          <w:sz w:val="24"/>
          <w:szCs w:val="24"/>
        </w:rPr>
        <w:t xml:space="preserve"> </w:t>
      </w:r>
    </w:p>
    <w:p w:rsidR="009A4330" w:rsidRPr="009A4330" w:rsidRDefault="009A4330" w:rsidP="009A4330">
      <w:pPr>
        <w:widowControl w:val="0"/>
        <w:pBdr>
          <w:top w:val="nil"/>
          <w:left w:val="nil"/>
          <w:bottom w:val="nil"/>
          <w:right w:val="nil"/>
          <w:between w:val="nil"/>
          <w:bar w:val="nil"/>
        </w:pBdr>
        <w:tabs>
          <w:tab w:val="left" w:pos="969"/>
        </w:tabs>
        <w:spacing w:after="120" w:line="276" w:lineRule="auto"/>
        <w:jc w:val="both"/>
        <w:rPr>
          <w:rFonts w:ascii="Calibri" w:eastAsia="Arial Unicode MS" w:hAnsi="Calibri" w:cs="Calibri"/>
          <w:b/>
          <w:bCs/>
          <w:sz w:val="24"/>
          <w:szCs w:val="24"/>
          <w:u w:color="000000"/>
          <w:bdr w:val="nil"/>
          <w:lang w:eastAsia="it-IT"/>
        </w:rPr>
      </w:pPr>
      <w:r w:rsidRPr="00E02AF6">
        <w:rPr>
          <w:rFonts w:ascii="Calibri" w:eastAsia="Arial Unicode MS" w:hAnsi="Calibri" w:cs="Calibri"/>
          <w:b/>
          <w:bCs/>
          <w:sz w:val="24"/>
          <w:szCs w:val="24"/>
          <w:u w:color="000000"/>
          <w:bdr w:val="nil"/>
          <w:lang w:eastAsia="it-IT"/>
        </w:rPr>
        <w:t xml:space="preserve">CIG: </w:t>
      </w:r>
      <w:r w:rsidR="00E02AF6" w:rsidRPr="00E02AF6">
        <w:rPr>
          <w:rFonts w:ascii="Calibri" w:eastAsia="Arial Unicode MS" w:hAnsi="Calibri" w:cs="Calibri"/>
          <w:b/>
          <w:bCs/>
          <w:sz w:val="24"/>
          <w:szCs w:val="24"/>
          <w:u w:color="000000"/>
          <w:bdr w:val="nil"/>
          <w:lang w:eastAsia="it-IT"/>
        </w:rPr>
        <w:t>BB2CD9E71D</w:t>
      </w:r>
      <w:bookmarkStart w:id="1" w:name="_GoBack"/>
      <w:bookmarkEnd w:id="1"/>
    </w:p>
    <w:p w:rsidR="009A4330" w:rsidRPr="009A4330" w:rsidRDefault="009A4330" w:rsidP="009A4330">
      <w:pPr>
        <w:widowControl w:val="0"/>
        <w:pBdr>
          <w:top w:val="nil"/>
          <w:left w:val="nil"/>
          <w:bottom w:val="nil"/>
          <w:right w:val="nil"/>
          <w:between w:val="nil"/>
          <w:bar w:val="nil"/>
        </w:pBdr>
        <w:tabs>
          <w:tab w:val="left" w:pos="969"/>
        </w:tabs>
        <w:spacing w:after="120" w:line="276" w:lineRule="auto"/>
        <w:jc w:val="both"/>
        <w:rPr>
          <w:rFonts w:ascii="Calibri" w:eastAsia="Arial Unicode MS" w:hAnsi="Calibri" w:cs="Calibri"/>
          <w:b/>
          <w:bCs/>
          <w:sz w:val="24"/>
          <w:szCs w:val="24"/>
          <w:u w:color="000000"/>
          <w:bdr w:val="nil"/>
          <w:lang w:eastAsia="it-IT"/>
        </w:rPr>
      </w:pPr>
      <w:bookmarkStart w:id="2" w:name="_Hlk216158488"/>
      <w:bookmarkEnd w:id="2"/>
      <w:r w:rsidRPr="009A4330">
        <w:rPr>
          <w:rFonts w:ascii="Calibri" w:eastAsia="Arial Unicode MS" w:hAnsi="Calibri" w:cs="Calibri"/>
          <w:b/>
          <w:bCs/>
          <w:sz w:val="24"/>
          <w:szCs w:val="24"/>
          <w:u w:color="000000"/>
          <w:bdr w:val="nil"/>
          <w:lang w:eastAsia="it-IT"/>
        </w:rPr>
        <w:t xml:space="preserve">IMPORTO DEI LAVORI A BASE DI GARA: </w:t>
      </w:r>
      <w:r w:rsidRPr="009A4330">
        <w:rPr>
          <w:rFonts w:ascii="Calibri" w:eastAsia="Arial Unicode MS" w:hAnsi="Calibri" w:cs="Calibri"/>
          <w:b/>
          <w:bCs/>
          <w:i/>
          <w:sz w:val="24"/>
          <w:szCs w:val="24"/>
          <w:u w:color="000000"/>
          <w:bdr w:val="nil"/>
          <w:lang w:eastAsia="it-IT"/>
        </w:rPr>
        <w:t>€</w:t>
      </w:r>
      <w:r>
        <w:rPr>
          <w:rFonts w:ascii="Calibri" w:eastAsia="Arial Unicode MS" w:hAnsi="Calibri" w:cs="Calibri"/>
          <w:b/>
          <w:bCs/>
          <w:i/>
          <w:sz w:val="24"/>
          <w:szCs w:val="24"/>
          <w:u w:color="000000"/>
          <w:bdr w:val="nil"/>
          <w:lang w:eastAsia="it-IT"/>
        </w:rPr>
        <w:t xml:space="preserve"> </w:t>
      </w:r>
      <w:r w:rsidR="005E1C6C" w:rsidRPr="005E1C6C">
        <w:rPr>
          <w:rFonts w:ascii="Calibri" w:eastAsia="Arial Unicode MS" w:hAnsi="Calibri" w:cs="Calibri"/>
          <w:b/>
          <w:bCs/>
          <w:i/>
          <w:sz w:val="24"/>
          <w:szCs w:val="24"/>
          <w:u w:color="000000"/>
          <w:bdr w:val="nil"/>
          <w:lang w:eastAsia="it-IT"/>
        </w:rPr>
        <w:t>1.266.653,55</w:t>
      </w:r>
      <w:r w:rsidRPr="009A4330">
        <w:rPr>
          <w:rFonts w:ascii="Calibri" w:eastAsia="Arial Unicode MS" w:hAnsi="Calibri" w:cs="Calibri"/>
          <w:b/>
          <w:bCs/>
          <w:i/>
          <w:sz w:val="24"/>
          <w:szCs w:val="24"/>
          <w:u w:color="000000"/>
          <w:bdr w:val="nil"/>
          <w:lang w:eastAsia="it-IT"/>
        </w:rPr>
        <w:t>.</w:t>
      </w:r>
    </w:p>
    <w:p w:rsidR="009A4330" w:rsidRPr="009A4330" w:rsidRDefault="009A4330" w:rsidP="009A4330">
      <w:pPr>
        <w:widowControl w:val="0"/>
        <w:pBdr>
          <w:top w:val="nil"/>
          <w:left w:val="nil"/>
          <w:bottom w:val="nil"/>
          <w:right w:val="nil"/>
          <w:between w:val="nil"/>
          <w:bar w:val="nil"/>
        </w:pBdr>
        <w:tabs>
          <w:tab w:val="left" w:pos="969"/>
        </w:tabs>
        <w:spacing w:after="120" w:line="276" w:lineRule="auto"/>
        <w:jc w:val="center"/>
        <w:rPr>
          <w:rFonts w:ascii="Calibri" w:eastAsia="Arial Unicode MS" w:hAnsi="Calibri" w:cs="Calibri"/>
          <w:b/>
          <w:bCs/>
          <w:sz w:val="24"/>
          <w:szCs w:val="24"/>
          <w:u w:color="000000"/>
          <w:bdr w:val="nil"/>
          <w:lang w:eastAsia="it-IT"/>
        </w:rPr>
      </w:pPr>
      <w:r w:rsidRPr="009A4330">
        <w:rPr>
          <w:rFonts w:ascii="Calibri" w:eastAsia="Arial Unicode MS" w:hAnsi="Calibri" w:cs="Calibri"/>
          <w:b/>
          <w:bCs/>
          <w:sz w:val="24"/>
          <w:szCs w:val="24"/>
          <w:u w:color="000000"/>
          <w:bdr w:val="nil"/>
          <w:lang w:eastAsia="it-IT"/>
        </w:rPr>
        <w:t>ISTANZA DI AMMISSIONE ALLA GARA E DICHIARAZIONE UNICA</w:t>
      </w:r>
    </w:p>
    <w:p w:rsidR="009A4330" w:rsidRPr="009A4330" w:rsidRDefault="009A4330" w:rsidP="009A4330">
      <w:pPr>
        <w:widowControl w:val="0"/>
        <w:pBdr>
          <w:top w:val="nil"/>
          <w:left w:val="nil"/>
          <w:bottom w:val="nil"/>
          <w:right w:val="nil"/>
          <w:between w:val="nil"/>
          <w:bar w:val="nil"/>
        </w:pBdr>
        <w:tabs>
          <w:tab w:val="left" w:pos="969"/>
        </w:tabs>
        <w:spacing w:after="120" w:line="276" w:lineRule="auto"/>
        <w:rPr>
          <w:rFonts w:ascii="Calibri" w:eastAsia="Arial Unicode MS" w:hAnsi="Calibri" w:cs="Calibri"/>
          <w:sz w:val="24"/>
          <w:szCs w:val="24"/>
          <w:u w:color="000000"/>
          <w:bdr w:val="nil"/>
          <w:lang w:eastAsia="it-IT"/>
        </w:rPr>
      </w:pPr>
      <w:r w:rsidRPr="009A4330">
        <w:rPr>
          <w:rFonts w:ascii="Calibri" w:eastAsia="Arial Unicode MS" w:hAnsi="Calibri" w:cs="Calibri"/>
          <w:sz w:val="24"/>
          <w:szCs w:val="24"/>
          <w:u w:color="000000"/>
          <w:bdr w:val="nil"/>
          <w:lang w:eastAsia="it-IT"/>
        </w:rPr>
        <w:t>Il sottoscritto .............................................................................…........................................................ nato il ......................................... a   ...........................................................................................</w:t>
      </w:r>
    </w:p>
    <w:p w:rsidR="009A4330" w:rsidRPr="009A4330" w:rsidRDefault="009A4330" w:rsidP="009A4330">
      <w:pPr>
        <w:widowControl w:val="0"/>
        <w:pBdr>
          <w:top w:val="nil"/>
          <w:left w:val="nil"/>
          <w:bottom w:val="nil"/>
          <w:right w:val="nil"/>
          <w:between w:val="nil"/>
          <w:bar w:val="nil"/>
        </w:pBdr>
        <w:tabs>
          <w:tab w:val="left" w:pos="969"/>
        </w:tabs>
        <w:spacing w:after="120" w:line="276" w:lineRule="auto"/>
        <w:rPr>
          <w:rFonts w:ascii="Calibri" w:eastAsia="Arial Unicode MS" w:hAnsi="Calibri" w:cs="Calibri"/>
          <w:sz w:val="24"/>
          <w:szCs w:val="24"/>
          <w:u w:color="000000"/>
          <w:bdr w:val="nil"/>
          <w:lang w:eastAsia="it-IT"/>
        </w:rPr>
      </w:pPr>
      <w:r w:rsidRPr="009A4330">
        <w:rPr>
          <w:rFonts w:ascii="Calibri" w:eastAsia="Arial Unicode MS" w:hAnsi="Calibri" w:cs="Calibri"/>
          <w:sz w:val="24"/>
          <w:szCs w:val="24"/>
          <w:u w:color="000000"/>
          <w:bdr w:val="nil"/>
          <w:lang w:eastAsia="it-IT"/>
        </w:rPr>
        <w:t>e residente nel Comune di ....................................................... Prov. ....... CAP ................... via/p.za ..................................................................... n. ......................</w:t>
      </w:r>
    </w:p>
    <w:p w:rsidR="009A4330" w:rsidRPr="009A4330" w:rsidRDefault="009A4330" w:rsidP="009A4330">
      <w:pPr>
        <w:widowControl w:val="0"/>
        <w:pBdr>
          <w:top w:val="nil"/>
          <w:left w:val="nil"/>
          <w:bottom w:val="nil"/>
          <w:right w:val="nil"/>
          <w:between w:val="nil"/>
          <w:bar w:val="nil"/>
        </w:pBdr>
        <w:tabs>
          <w:tab w:val="left" w:pos="969"/>
        </w:tabs>
        <w:spacing w:after="120" w:line="276" w:lineRule="auto"/>
        <w:rPr>
          <w:rFonts w:ascii="Calibri" w:eastAsia="Arial Unicode MS" w:hAnsi="Calibri" w:cs="Calibri"/>
          <w:sz w:val="24"/>
          <w:szCs w:val="24"/>
          <w:u w:color="000000"/>
          <w:bdr w:val="nil"/>
          <w:lang w:eastAsia="it-IT"/>
        </w:rPr>
      </w:pPr>
      <w:r w:rsidRPr="009A4330">
        <w:rPr>
          <w:rFonts w:ascii="Calibri" w:eastAsia="Arial Unicode MS" w:hAnsi="Calibri" w:cs="Calibri"/>
          <w:sz w:val="24"/>
          <w:szCs w:val="24"/>
          <w:u w:color="000000"/>
          <w:bdr w:val="nil"/>
          <w:lang w:eastAsia="it-IT"/>
        </w:rPr>
        <w:t xml:space="preserve">Cod. Fiscale ............................................. in qualità di </w:t>
      </w:r>
    </w:p>
    <w:p w:rsidR="009A4330" w:rsidRPr="009A4330" w:rsidRDefault="009A4330" w:rsidP="009A4330">
      <w:pPr>
        <w:widowControl w:val="0"/>
        <w:numPr>
          <w:ilvl w:val="0"/>
          <w:numId w:val="2"/>
        </w:numPr>
        <w:pBdr>
          <w:top w:val="nil"/>
          <w:left w:val="nil"/>
          <w:bottom w:val="nil"/>
          <w:right w:val="nil"/>
          <w:between w:val="nil"/>
          <w:bar w:val="nil"/>
        </w:pBdr>
        <w:tabs>
          <w:tab w:val="left" w:pos="969"/>
        </w:tabs>
        <w:spacing w:after="120" w:line="276" w:lineRule="auto"/>
        <w:jc w:val="both"/>
        <w:rPr>
          <w:rFonts w:ascii="Arial" w:eastAsia="Arial Unicode MS" w:hAnsi="Arial" w:cs="Arial"/>
          <w:sz w:val="20"/>
          <w:szCs w:val="20"/>
          <w:u w:color="000000"/>
          <w:bdr w:val="nil"/>
          <w:lang w:eastAsia="it-IT"/>
        </w:rPr>
      </w:pPr>
      <w:r w:rsidRPr="009A4330">
        <w:rPr>
          <w:rFonts w:ascii="Arial" w:eastAsia="Arial Unicode MS" w:hAnsi="Arial" w:cs="Arial"/>
          <w:sz w:val="20"/>
          <w:szCs w:val="20"/>
          <w:u w:color="000000"/>
          <w:bdr w:val="nil"/>
          <w:lang w:eastAsia="it-IT"/>
        </w:rPr>
        <w:t>legale rappresentante della società _________________________________________________</w:t>
      </w:r>
    </w:p>
    <w:p w:rsidR="009A4330" w:rsidRPr="009A4330" w:rsidRDefault="009A4330" w:rsidP="009A4330">
      <w:pPr>
        <w:widowControl w:val="0"/>
        <w:numPr>
          <w:ilvl w:val="0"/>
          <w:numId w:val="2"/>
        </w:numPr>
        <w:pBdr>
          <w:top w:val="nil"/>
          <w:left w:val="nil"/>
          <w:bottom w:val="nil"/>
          <w:right w:val="nil"/>
          <w:between w:val="nil"/>
          <w:bar w:val="nil"/>
        </w:pBdr>
        <w:tabs>
          <w:tab w:val="left" w:pos="969"/>
        </w:tabs>
        <w:spacing w:after="120" w:line="276" w:lineRule="auto"/>
        <w:jc w:val="both"/>
        <w:rPr>
          <w:rFonts w:ascii="Arial" w:eastAsia="Arial Unicode MS" w:hAnsi="Arial" w:cs="Arial"/>
          <w:sz w:val="20"/>
          <w:szCs w:val="20"/>
          <w:u w:color="000000"/>
          <w:bdr w:val="nil"/>
          <w:lang w:eastAsia="it-IT"/>
        </w:rPr>
      </w:pPr>
      <w:r w:rsidRPr="009A4330">
        <w:rPr>
          <w:rFonts w:ascii="Arial" w:eastAsia="Arial Unicode MS" w:hAnsi="Arial" w:cs="Arial"/>
          <w:sz w:val="20"/>
          <w:szCs w:val="20"/>
          <w:u w:color="000000"/>
          <w:bdr w:val="nil"/>
          <w:lang w:eastAsia="it-IT"/>
        </w:rPr>
        <w:t>impresa singola ________________________________________________________________</w:t>
      </w:r>
    </w:p>
    <w:p w:rsidR="009A4330" w:rsidRPr="009A4330" w:rsidRDefault="009A4330" w:rsidP="009A4330">
      <w:pPr>
        <w:widowControl w:val="0"/>
        <w:pBdr>
          <w:top w:val="nil"/>
          <w:left w:val="nil"/>
          <w:bottom w:val="nil"/>
          <w:right w:val="nil"/>
          <w:between w:val="nil"/>
          <w:bar w:val="nil"/>
        </w:pBdr>
        <w:tabs>
          <w:tab w:val="left" w:pos="969"/>
        </w:tabs>
        <w:spacing w:after="120" w:line="276" w:lineRule="auto"/>
        <w:rPr>
          <w:rFonts w:ascii="Calibri" w:eastAsia="Arial Unicode MS" w:hAnsi="Calibri" w:cs="Calibri"/>
          <w:sz w:val="24"/>
          <w:szCs w:val="24"/>
          <w:u w:color="000000"/>
          <w:bdr w:val="nil"/>
          <w:lang w:eastAsia="it-IT"/>
        </w:rPr>
      </w:pPr>
      <w:r w:rsidRPr="009A4330">
        <w:rPr>
          <w:rFonts w:ascii="Calibri" w:eastAsia="Arial Unicode MS" w:hAnsi="Calibri" w:cs="Calibri"/>
          <w:sz w:val="24"/>
          <w:szCs w:val="24"/>
          <w:u w:color="000000"/>
          <w:bdr w:val="nil"/>
          <w:lang w:eastAsia="it-IT"/>
        </w:rPr>
        <w:t>con sede in ................................................................................ Prov. ...........</w:t>
      </w:r>
    </w:p>
    <w:p w:rsidR="009A4330" w:rsidRPr="009A4330" w:rsidRDefault="009A4330" w:rsidP="009A4330">
      <w:pPr>
        <w:widowControl w:val="0"/>
        <w:pBdr>
          <w:top w:val="nil"/>
          <w:left w:val="nil"/>
          <w:bottom w:val="nil"/>
          <w:right w:val="nil"/>
          <w:between w:val="nil"/>
          <w:bar w:val="nil"/>
        </w:pBdr>
        <w:tabs>
          <w:tab w:val="left" w:pos="969"/>
        </w:tabs>
        <w:spacing w:after="120" w:line="276" w:lineRule="auto"/>
        <w:rPr>
          <w:rFonts w:ascii="Calibri" w:eastAsia="Arial Unicode MS" w:hAnsi="Calibri" w:cs="Calibri"/>
          <w:sz w:val="24"/>
          <w:szCs w:val="24"/>
          <w:u w:color="000000"/>
          <w:bdr w:val="nil"/>
          <w:lang w:eastAsia="it-IT"/>
        </w:rPr>
      </w:pPr>
      <w:r w:rsidRPr="009A4330">
        <w:rPr>
          <w:rFonts w:ascii="Calibri" w:eastAsia="Arial Unicode MS" w:hAnsi="Calibri" w:cs="Calibri"/>
          <w:sz w:val="24"/>
          <w:szCs w:val="24"/>
          <w:u w:color="000000"/>
          <w:bdr w:val="nil"/>
          <w:lang w:eastAsia="it-IT"/>
        </w:rPr>
        <w:t>CAP........... via/p.zza ........................................................................................... n. ................</w:t>
      </w:r>
    </w:p>
    <w:p w:rsidR="009A4330" w:rsidRPr="009A4330" w:rsidRDefault="009A4330" w:rsidP="009A4330">
      <w:pPr>
        <w:widowControl w:val="0"/>
        <w:pBdr>
          <w:top w:val="nil"/>
          <w:left w:val="nil"/>
          <w:bottom w:val="nil"/>
          <w:right w:val="nil"/>
          <w:between w:val="nil"/>
          <w:bar w:val="nil"/>
        </w:pBdr>
        <w:tabs>
          <w:tab w:val="left" w:pos="969"/>
        </w:tabs>
        <w:spacing w:after="120" w:line="276" w:lineRule="auto"/>
        <w:rPr>
          <w:rFonts w:ascii="Calibri" w:eastAsia="Arial Unicode MS" w:hAnsi="Calibri" w:cs="Calibri"/>
          <w:sz w:val="24"/>
          <w:szCs w:val="24"/>
          <w:u w:color="000000"/>
          <w:bdr w:val="nil"/>
          <w:lang w:eastAsia="it-IT"/>
        </w:rPr>
      </w:pPr>
      <w:r w:rsidRPr="009A4330">
        <w:rPr>
          <w:rFonts w:ascii="Calibri" w:eastAsia="Arial Unicode MS" w:hAnsi="Calibri" w:cs="Calibri"/>
          <w:sz w:val="24"/>
          <w:szCs w:val="24"/>
          <w:u w:color="000000"/>
          <w:bdr w:val="nil"/>
          <w:lang w:eastAsia="it-IT"/>
        </w:rPr>
        <w:t>con Codice Fiscale _____________________________ - Partita IVA _______________________</w:t>
      </w:r>
    </w:p>
    <w:p w:rsidR="009A4330" w:rsidRPr="009A4330" w:rsidRDefault="009A4330" w:rsidP="009A4330">
      <w:pPr>
        <w:widowControl w:val="0"/>
        <w:pBdr>
          <w:top w:val="nil"/>
          <w:left w:val="nil"/>
          <w:bottom w:val="nil"/>
          <w:right w:val="nil"/>
          <w:between w:val="nil"/>
          <w:bar w:val="nil"/>
        </w:pBdr>
        <w:tabs>
          <w:tab w:val="left" w:pos="969"/>
        </w:tabs>
        <w:spacing w:after="120" w:line="276" w:lineRule="auto"/>
        <w:rPr>
          <w:rFonts w:ascii="Calibri" w:eastAsia="Arial Unicode MS" w:hAnsi="Calibri" w:cs="Calibri"/>
          <w:sz w:val="24"/>
          <w:szCs w:val="24"/>
          <w:u w:color="000000"/>
          <w:bdr w:val="nil"/>
          <w:lang w:eastAsia="it-IT"/>
        </w:rPr>
      </w:pPr>
      <w:r w:rsidRPr="009A4330">
        <w:rPr>
          <w:rFonts w:ascii="Calibri" w:eastAsia="Arial Unicode MS" w:hAnsi="Calibri" w:cs="Calibri"/>
          <w:sz w:val="24"/>
          <w:szCs w:val="24"/>
          <w:u w:color="000000"/>
          <w:bdr w:val="nil"/>
          <w:lang w:eastAsia="it-IT"/>
        </w:rPr>
        <w:t>- Telefono____________________ - P.E.C.: _________________________________</w:t>
      </w:r>
    </w:p>
    <w:p w:rsidR="009A4330" w:rsidRPr="009A4330" w:rsidRDefault="009A4330" w:rsidP="009A4330">
      <w:pPr>
        <w:widowControl w:val="0"/>
        <w:pBdr>
          <w:top w:val="nil"/>
          <w:left w:val="nil"/>
          <w:bottom w:val="nil"/>
          <w:right w:val="nil"/>
          <w:between w:val="nil"/>
          <w:bar w:val="nil"/>
        </w:pBdr>
        <w:tabs>
          <w:tab w:val="left" w:pos="969"/>
        </w:tabs>
        <w:spacing w:after="120" w:line="276" w:lineRule="auto"/>
        <w:jc w:val="center"/>
        <w:rPr>
          <w:rFonts w:ascii="Calibri" w:eastAsia="Arial Unicode MS" w:hAnsi="Calibri" w:cs="Calibri"/>
          <w:b/>
          <w:bCs/>
          <w:sz w:val="24"/>
          <w:szCs w:val="24"/>
          <w:u w:color="000000"/>
          <w:bdr w:val="nil"/>
          <w:lang w:eastAsia="it-IT"/>
        </w:rPr>
      </w:pPr>
      <w:r w:rsidRPr="009A4330">
        <w:rPr>
          <w:rFonts w:ascii="Calibri" w:eastAsia="Arial Unicode MS" w:hAnsi="Calibri" w:cs="Calibri"/>
          <w:b/>
          <w:bCs/>
          <w:sz w:val="24"/>
          <w:szCs w:val="24"/>
          <w:u w:color="000000"/>
          <w:bdr w:val="nil"/>
          <w:lang w:eastAsia="it-IT"/>
        </w:rPr>
        <w:t>CHIEDE</w:t>
      </w:r>
    </w:p>
    <w:p w:rsidR="009A4330" w:rsidRPr="009A4330" w:rsidRDefault="009A4330" w:rsidP="009A4330">
      <w:pPr>
        <w:widowControl w:val="0"/>
        <w:pBdr>
          <w:top w:val="nil"/>
          <w:left w:val="nil"/>
          <w:bottom w:val="nil"/>
          <w:right w:val="nil"/>
          <w:between w:val="nil"/>
          <w:bar w:val="nil"/>
        </w:pBdr>
        <w:tabs>
          <w:tab w:val="left" w:pos="969"/>
        </w:tabs>
        <w:spacing w:after="120" w:line="276" w:lineRule="auto"/>
        <w:jc w:val="both"/>
        <w:rPr>
          <w:rFonts w:ascii="Calibri" w:eastAsia="Arial Unicode MS" w:hAnsi="Calibri" w:cs="Calibri"/>
          <w:sz w:val="24"/>
          <w:szCs w:val="24"/>
          <w:u w:color="000000"/>
          <w:bdr w:val="nil"/>
          <w:lang w:eastAsia="it-IT"/>
        </w:rPr>
      </w:pPr>
      <w:r w:rsidRPr="009A4330">
        <w:rPr>
          <w:rFonts w:ascii="Calibri" w:eastAsia="Arial Unicode MS" w:hAnsi="Calibri" w:cs="Calibri"/>
          <w:sz w:val="24"/>
          <w:szCs w:val="24"/>
          <w:u w:color="000000"/>
          <w:bdr w:val="nil"/>
          <w:lang w:eastAsia="it-IT"/>
        </w:rPr>
        <w:t>di partecipare alla procedura aperta indicata in oggetto e ai sensi degli artt. 19, 46 e 47 del D.P.R. 445/2000 ovvero, per i concorrenti non residenti in Italia, in modalità idonea equivalente la Legislazione dello Stato di appartenenza, consapevole delle sanzioni penali previste dall'articolo 76 del DPR 445/2000, per le ipotesi di falsità in atti e dichiarazioni mendaci ivi indicate,</w:t>
      </w:r>
    </w:p>
    <w:p w:rsidR="009A4330" w:rsidRPr="009A4330" w:rsidRDefault="009A4330" w:rsidP="009A4330">
      <w:pPr>
        <w:widowControl w:val="0"/>
        <w:pBdr>
          <w:top w:val="nil"/>
          <w:left w:val="nil"/>
          <w:bottom w:val="nil"/>
          <w:right w:val="nil"/>
          <w:between w:val="nil"/>
          <w:bar w:val="nil"/>
        </w:pBdr>
        <w:tabs>
          <w:tab w:val="left" w:pos="969"/>
        </w:tabs>
        <w:spacing w:after="120" w:line="276" w:lineRule="auto"/>
        <w:jc w:val="center"/>
        <w:rPr>
          <w:rFonts w:ascii="Calibri" w:eastAsia="Arial Unicode MS" w:hAnsi="Calibri" w:cs="Calibri"/>
          <w:b/>
          <w:bCs/>
          <w:sz w:val="24"/>
          <w:szCs w:val="24"/>
          <w:u w:color="000000"/>
          <w:bdr w:val="nil"/>
          <w:lang w:eastAsia="it-IT"/>
        </w:rPr>
      </w:pPr>
      <w:r w:rsidRPr="009A4330">
        <w:rPr>
          <w:rFonts w:ascii="Calibri" w:eastAsia="Arial Unicode MS" w:hAnsi="Calibri" w:cs="Calibri"/>
          <w:b/>
          <w:bCs/>
          <w:sz w:val="24"/>
          <w:szCs w:val="24"/>
          <w:u w:color="000000"/>
          <w:bdr w:val="nil"/>
          <w:lang w:eastAsia="it-IT"/>
        </w:rPr>
        <w:t>DICHIARA:</w:t>
      </w:r>
    </w:p>
    <w:bookmarkEnd w:id="0"/>
    <w:p w:rsidR="009A4330" w:rsidRPr="009A4330"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color w:val="000000"/>
          <w:sz w:val="24"/>
          <w:szCs w:val="24"/>
          <w:u w:color="000000"/>
          <w:bdr w:val="nil"/>
          <w:lang w:eastAsia="it-IT"/>
        </w:rPr>
      </w:pPr>
      <w:r w:rsidRPr="009A4330">
        <w:rPr>
          <w:rFonts w:ascii="Calibri" w:eastAsia="Arial Unicode MS" w:hAnsi="Calibri" w:cs="Calibri"/>
          <w:color w:val="000000"/>
          <w:sz w:val="24"/>
          <w:szCs w:val="24"/>
          <w:u w:color="000009"/>
          <w:bdr w:val="nil"/>
          <w:lang w:eastAsia="it-IT"/>
        </w:rPr>
        <w:t>di non</w:t>
      </w:r>
      <w:r w:rsidRPr="009A4330">
        <w:rPr>
          <w:rFonts w:ascii="Calibri" w:eastAsia="Arial Unicode MS" w:hAnsi="Calibri" w:cs="Calibri"/>
          <w:color w:val="000000"/>
          <w:spacing w:val="1"/>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incorrere nelle cause di esclusione di cui agli artt. 94, 95, 97 e 98 del D. Lgs.</w:t>
      </w:r>
      <w:r w:rsidRPr="009A4330">
        <w:rPr>
          <w:rFonts w:ascii="Calibri" w:eastAsia="Arial Unicode MS" w:hAnsi="Calibri" w:cs="Calibri"/>
          <w:color w:val="000000"/>
          <w:spacing w:val="-48"/>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36/2023 e ss.mm.ii.);</w:t>
      </w:r>
    </w:p>
    <w:p w:rsidR="009A4330" w:rsidRPr="009A4330"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color w:val="000000"/>
          <w:sz w:val="24"/>
          <w:szCs w:val="24"/>
          <w:u w:color="000000"/>
          <w:bdr w:val="nil"/>
          <w:lang w:eastAsia="it-IT"/>
        </w:rPr>
      </w:pPr>
      <w:r w:rsidRPr="009A4330">
        <w:rPr>
          <w:rFonts w:ascii="Calibri" w:eastAsia="Arial Unicode MS" w:hAnsi="Calibri" w:cs="Calibri"/>
          <w:color w:val="000000"/>
          <w:sz w:val="24"/>
          <w:szCs w:val="24"/>
          <w:u w:color="000000"/>
          <w:bdr w:val="nil"/>
          <w:lang w:eastAsia="it-IT"/>
        </w:rPr>
        <w:t xml:space="preserve">di non partecipare </w:t>
      </w:r>
      <w:r w:rsidRPr="009A4330">
        <w:rPr>
          <w:rFonts w:ascii="Calibri" w:eastAsia="Arial Unicode MS" w:hAnsi="Calibri" w:cs="Calibri"/>
          <w:color w:val="000000"/>
          <w:sz w:val="24"/>
          <w:szCs w:val="24"/>
          <w:u w:color="000009"/>
          <w:bdr w:val="nil"/>
          <w:lang w:eastAsia="it-IT"/>
        </w:rPr>
        <w:t>alla</w:t>
      </w:r>
      <w:r w:rsidRPr="009A4330">
        <w:rPr>
          <w:rFonts w:ascii="Calibri" w:eastAsia="Arial Unicode MS" w:hAnsi="Calibri" w:cs="Calibri"/>
          <w:color w:val="000000"/>
          <w:sz w:val="24"/>
          <w:szCs w:val="24"/>
          <w:u w:color="000000"/>
          <w:bdr w:val="nil"/>
          <w:lang w:eastAsia="it-IT"/>
        </w:rPr>
        <w:t xml:space="preserve"> medesima gara contemporaneamente in forme diverse (individuale e associata; in più forme associate; in forma singola e quale consorziato esecutore di un consorzio; in forma singola e come ausiliaria di altro concorrente che sia ricorso all’avvalimento per migliorare la propria offerta). </w:t>
      </w:r>
    </w:p>
    <w:p w:rsidR="009A4330" w:rsidRPr="009A4330" w:rsidRDefault="009A4330" w:rsidP="009A4330">
      <w:pPr>
        <w:widowControl w:val="0"/>
        <w:pBdr>
          <w:top w:val="nil"/>
          <w:left w:val="nil"/>
          <w:bottom w:val="nil"/>
          <w:right w:val="nil"/>
          <w:between w:val="nil"/>
          <w:bar w:val="nil"/>
        </w:pBdr>
        <w:tabs>
          <w:tab w:val="left" w:pos="969"/>
        </w:tabs>
        <w:spacing w:after="120" w:line="276" w:lineRule="auto"/>
        <w:ind w:left="284"/>
        <w:jc w:val="both"/>
        <w:rPr>
          <w:rFonts w:ascii="Calibri" w:eastAsia="Arial Unicode MS" w:hAnsi="Calibri" w:cs="Calibri"/>
          <w:color w:val="000000"/>
          <w:sz w:val="24"/>
          <w:szCs w:val="24"/>
          <w:u w:color="000000"/>
          <w:bdr w:val="nil"/>
          <w:lang w:eastAsia="it-IT"/>
        </w:rPr>
      </w:pPr>
      <w:r w:rsidRPr="009A4330">
        <w:rPr>
          <w:rFonts w:ascii="Calibri" w:eastAsia="Arial Unicode MS" w:hAnsi="Calibri" w:cs="Calibri"/>
          <w:color w:val="000000"/>
          <w:sz w:val="24"/>
          <w:szCs w:val="24"/>
          <w:u w:color="000000"/>
          <w:bdr w:val="nil"/>
          <w:lang w:eastAsia="it-IT"/>
        </w:rPr>
        <w:t>(Se l’operatore economico dichiara di partecipare in più di una forma, deve allegare la documentazione che dimostra che la circostanza non ha influito sulla gara, né è idonea a incidere sulla capacità di rispettare gli obblighi contrattuali);</w:t>
      </w:r>
    </w:p>
    <w:p w:rsidR="009A4330" w:rsidRPr="009A4330"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color w:val="000000"/>
          <w:sz w:val="24"/>
          <w:szCs w:val="24"/>
          <w:u w:color="000009"/>
          <w:bdr w:val="nil"/>
          <w:lang w:eastAsia="it-IT"/>
        </w:rPr>
      </w:pPr>
      <w:r w:rsidRPr="009A4330">
        <w:rPr>
          <w:rFonts w:ascii="Calibri" w:eastAsia="Arial Unicode MS" w:hAnsi="Calibri" w:cs="Calibri"/>
          <w:color w:val="000000"/>
          <w:sz w:val="24"/>
          <w:szCs w:val="24"/>
          <w:u w:color="000009"/>
          <w:bdr w:val="nil"/>
          <w:lang w:eastAsia="it-IT"/>
        </w:rPr>
        <w:lastRenderedPageBreak/>
        <w:t>di indicare di seguito i nominativi, luogo e data di nascita, residenza e carica ricoperta dei soggetti di cui all’art. 94, comma 3</w:t>
      </w:r>
      <w:r w:rsidRPr="009A4330">
        <w:rPr>
          <w:rFonts w:ascii="Calibri" w:eastAsia="Arial Unicode MS" w:hAnsi="Calibri" w:cs="Calibri"/>
          <w:color w:val="000000"/>
          <w:spacing w:val="1"/>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del</w:t>
      </w:r>
      <w:r w:rsidRPr="009A4330">
        <w:rPr>
          <w:rFonts w:ascii="Calibri" w:eastAsia="Arial Unicode MS" w:hAnsi="Calibri" w:cs="Calibri"/>
          <w:color w:val="000000"/>
          <w:spacing w:val="-1"/>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“Codice”:</w:t>
      </w:r>
    </w:p>
    <w:tbl>
      <w:tblPr>
        <w:tblW w:w="9306" w:type="dxa"/>
        <w:jc w:val="center"/>
        <w:tblLayout w:type="fixed"/>
        <w:tblLook w:val="0400" w:firstRow="0" w:lastRow="0" w:firstColumn="0" w:lastColumn="0" w:noHBand="0" w:noVBand="1"/>
      </w:tblPr>
      <w:tblGrid>
        <w:gridCol w:w="1777"/>
        <w:gridCol w:w="1502"/>
        <w:gridCol w:w="1641"/>
        <w:gridCol w:w="1779"/>
        <w:gridCol w:w="2607"/>
      </w:tblGrid>
      <w:tr w:rsidR="009A4330" w:rsidRPr="009A4330" w:rsidTr="008520AF">
        <w:trPr>
          <w:trHeight w:val="408"/>
          <w:jc w:val="center"/>
        </w:trPr>
        <w:tc>
          <w:tcPr>
            <w:tcW w:w="1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A4330" w:rsidRPr="009A4330" w:rsidRDefault="009A4330" w:rsidP="009A4330">
            <w:pPr>
              <w:widowControl w:val="0"/>
              <w:pBdr>
                <w:top w:val="nil"/>
                <w:left w:val="nil"/>
                <w:bottom w:val="nil"/>
                <w:right w:val="nil"/>
                <w:between w:val="nil"/>
                <w:bar w:val="nil"/>
              </w:pBdr>
              <w:spacing w:after="0" w:line="240" w:lineRule="auto"/>
              <w:jc w:val="center"/>
              <w:rPr>
                <w:rFonts w:ascii="Arial" w:eastAsia="Arial Unicode MS" w:hAnsi="Arial" w:cs="Arial"/>
                <w:sz w:val="20"/>
                <w:szCs w:val="20"/>
                <w:u w:color="000000"/>
                <w:bdr w:val="nil"/>
                <w:lang w:eastAsia="it-IT"/>
              </w:rPr>
            </w:pPr>
            <w:r w:rsidRPr="009A4330">
              <w:rPr>
                <w:rFonts w:ascii="Arial" w:eastAsia="Arial Unicode MS" w:hAnsi="Arial" w:cs="Arial"/>
                <w:sz w:val="20"/>
                <w:szCs w:val="20"/>
                <w:u w:color="000000"/>
                <w:bdr w:val="nil"/>
                <w:lang w:eastAsia="it-IT"/>
              </w:rPr>
              <w:t>Cognome Nome</w:t>
            </w:r>
          </w:p>
        </w:tc>
        <w:tc>
          <w:tcPr>
            <w:tcW w:w="15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A4330" w:rsidRPr="009A4330" w:rsidRDefault="009A4330" w:rsidP="009A4330">
            <w:pPr>
              <w:widowControl w:val="0"/>
              <w:pBdr>
                <w:top w:val="nil"/>
                <w:left w:val="nil"/>
                <w:bottom w:val="nil"/>
                <w:right w:val="nil"/>
                <w:between w:val="nil"/>
                <w:bar w:val="nil"/>
              </w:pBdr>
              <w:spacing w:after="0" w:line="240" w:lineRule="auto"/>
              <w:jc w:val="center"/>
              <w:rPr>
                <w:rFonts w:ascii="Arial" w:eastAsia="Arial Unicode MS" w:hAnsi="Arial" w:cs="Arial"/>
                <w:sz w:val="20"/>
                <w:szCs w:val="20"/>
                <w:u w:color="000000"/>
                <w:bdr w:val="nil"/>
                <w:lang w:eastAsia="it-IT"/>
              </w:rPr>
            </w:pPr>
            <w:r w:rsidRPr="009A4330">
              <w:rPr>
                <w:rFonts w:ascii="Arial" w:eastAsia="Arial Unicode MS" w:hAnsi="Arial" w:cs="Arial"/>
                <w:sz w:val="20"/>
                <w:szCs w:val="20"/>
                <w:u w:color="000000"/>
                <w:bdr w:val="nil"/>
                <w:lang w:eastAsia="it-IT"/>
              </w:rPr>
              <w:t>Luogo di nascita</w:t>
            </w:r>
          </w:p>
        </w:tc>
        <w:tc>
          <w:tcPr>
            <w:tcW w:w="16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9A4330" w:rsidRPr="009A4330" w:rsidRDefault="009A4330" w:rsidP="009A4330">
            <w:pPr>
              <w:widowControl w:val="0"/>
              <w:pBdr>
                <w:top w:val="nil"/>
                <w:left w:val="nil"/>
                <w:bottom w:val="nil"/>
                <w:right w:val="nil"/>
                <w:between w:val="nil"/>
                <w:bar w:val="nil"/>
              </w:pBdr>
              <w:spacing w:after="0" w:line="240" w:lineRule="auto"/>
              <w:jc w:val="center"/>
              <w:rPr>
                <w:rFonts w:ascii="Arial" w:eastAsia="Arial Unicode MS" w:hAnsi="Arial" w:cs="Arial"/>
                <w:sz w:val="20"/>
                <w:szCs w:val="20"/>
                <w:u w:color="000000"/>
                <w:bdr w:val="nil"/>
                <w:lang w:eastAsia="it-IT"/>
              </w:rPr>
            </w:pPr>
            <w:r w:rsidRPr="009A4330">
              <w:rPr>
                <w:rFonts w:ascii="Arial" w:eastAsia="Arial Unicode MS" w:hAnsi="Arial" w:cs="Arial"/>
                <w:sz w:val="20"/>
                <w:szCs w:val="20"/>
                <w:u w:color="000000"/>
                <w:bdr w:val="nil"/>
                <w:lang w:eastAsia="it-IT"/>
              </w:rPr>
              <w:t>Data di nascita</w:t>
            </w:r>
          </w:p>
        </w:tc>
        <w:tc>
          <w:tcPr>
            <w:tcW w:w="1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9A4330" w:rsidRPr="009A4330" w:rsidRDefault="009A4330" w:rsidP="009A4330">
            <w:pPr>
              <w:widowControl w:val="0"/>
              <w:pBdr>
                <w:top w:val="nil"/>
                <w:left w:val="nil"/>
                <w:bottom w:val="nil"/>
                <w:right w:val="nil"/>
                <w:between w:val="nil"/>
                <w:bar w:val="nil"/>
              </w:pBdr>
              <w:spacing w:after="0" w:line="240" w:lineRule="auto"/>
              <w:jc w:val="center"/>
              <w:rPr>
                <w:rFonts w:ascii="Arial" w:eastAsia="Arial Unicode MS" w:hAnsi="Arial" w:cs="Arial"/>
                <w:sz w:val="20"/>
                <w:szCs w:val="20"/>
                <w:u w:color="000000"/>
                <w:bdr w:val="nil"/>
                <w:lang w:eastAsia="it-IT"/>
              </w:rPr>
            </w:pPr>
            <w:r w:rsidRPr="009A4330">
              <w:rPr>
                <w:rFonts w:ascii="Arial" w:eastAsia="Arial Unicode MS" w:hAnsi="Arial" w:cs="Arial"/>
                <w:sz w:val="20"/>
                <w:szCs w:val="20"/>
                <w:u w:color="000000"/>
                <w:bdr w:val="nil"/>
                <w:lang w:eastAsia="it-IT"/>
              </w:rPr>
              <w:t>Residenza</w:t>
            </w:r>
          </w:p>
        </w:tc>
        <w:tc>
          <w:tcPr>
            <w:tcW w:w="26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A4330" w:rsidRPr="009A4330" w:rsidRDefault="009A4330" w:rsidP="009A4330">
            <w:pPr>
              <w:widowControl w:val="0"/>
              <w:pBdr>
                <w:top w:val="nil"/>
                <w:left w:val="nil"/>
                <w:bottom w:val="nil"/>
                <w:right w:val="nil"/>
                <w:between w:val="nil"/>
                <w:bar w:val="nil"/>
              </w:pBdr>
              <w:spacing w:after="0" w:line="240" w:lineRule="auto"/>
              <w:jc w:val="center"/>
              <w:rPr>
                <w:rFonts w:ascii="Arial" w:eastAsia="Arial Unicode MS" w:hAnsi="Arial" w:cs="Arial"/>
                <w:sz w:val="20"/>
                <w:szCs w:val="20"/>
                <w:u w:color="000000"/>
                <w:bdr w:val="nil"/>
                <w:lang w:eastAsia="it-IT"/>
              </w:rPr>
            </w:pPr>
            <w:r w:rsidRPr="009A4330">
              <w:rPr>
                <w:rFonts w:ascii="Arial" w:eastAsia="Arial Unicode MS" w:hAnsi="Arial" w:cs="Arial"/>
                <w:sz w:val="20"/>
                <w:szCs w:val="20"/>
                <w:u w:color="000000"/>
                <w:bdr w:val="nil"/>
                <w:lang w:eastAsia="it-IT"/>
              </w:rPr>
              <w:t>Carica Ricoperta</w:t>
            </w:r>
          </w:p>
        </w:tc>
      </w:tr>
      <w:tr w:rsidR="009A4330" w:rsidRPr="009A4330" w:rsidTr="008520AF">
        <w:trPr>
          <w:trHeight w:val="668"/>
          <w:jc w:val="center"/>
        </w:trPr>
        <w:tc>
          <w:tcPr>
            <w:tcW w:w="1777" w:type="dxa"/>
            <w:tcBorders>
              <w:top w:val="single" w:sz="4" w:space="0" w:color="000000"/>
              <w:left w:val="single" w:sz="4" w:space="0" w:color="000000"/>
              <w:bottom w:val="single" w:sz="4" w:space="0" w:color="000000"/>
              <w:right w:val="single" w:sz="4" w:space="0" w:color="000000"/>
            </w:tcBorders>
            <w:shd w:val="clear" w:color="auto" w:fill="auto"/>
          </w:tcPr>
          <w:p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502" w:type="dxa"/>
            <w:tcBorders>
              <w:top w:val="single" w:sz="4" w:space="0" w:color="000000"/>
              <w:left w:val="single" w:sz="4" w:space="0" w:color="000000"/>
              <w:bottom w:val="single" w:sz="4" w:space="0" w:color="000000"/>
              <w:right w:val="single" w:sz="4" w:space="0" w:color="000000"/>
            </w:tcBorders>
            <w:shd w:val="clear" w:color="auto" w:fill="auto"/>
          </w:tcPr>
          <w:p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641" w:type="dxa"/>
            <w:tcBorders>
              <w:top w:val="single" w:sz="4" w:space="0" w:color="000000"/>
              <w:left w:val="single" w:sz="4" w:space="0" w:color="000000"/>
              <w:bottom w:val="single" w:sz="4" w:space="0" w:color="000000"/>
              <w:right w:val="single" w:sz="4" w:space="0" w:color="000000"/>
            </w:tcBorders>
            <w:shd w:val="clear" w:color="auto" w:fill="auto"/>
          </w:tcPr>
          <w:p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779" w:type="dxa"/>
            <w:tcBorders>
              <w:top w:val="single" w:sz="4" w:space="0" w:color="000000"/>
              <w:left w:val="single" w:sz="4" w:space="0" w:color="000000"/>
              <w:bottom w:val="single" w:sz="4" w:space="0" w:color="000000"/>
              <w:right w:val="single" w:sz="4" w:space="0" w:color="000000"/>
            </w:tcBorders>
            <w:shd w:val="clear" w:color="auto" w:fill="auto"/>
          </w:tcPr>
          <w:p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2607" w:type="dxa"/>
            <w:tcBorders>
              <w:top w:val="single" w:sz="4" w:space="0" w:color="000000"/>
              <w:left w:val="single" w:sz="4" w:space="0" w:color="000000"/>
              <w:bottom w:val="single" w:sz="4" w:space="0" w:color="000000"/>
              <w:right w:val="single" w:sz="4" w:space="0" w:color="000000"/>
            </w:tcBorders>
            <w:shd w:val="clear" w:color="auto" w:fill="auto"/>
          </w:tcPr>
          <w:p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r>
      <w:tr w:rsidR="009A4330" w:rsidRPr="009A4330" w:rsidTr="008520AF">
        <w:trPr>
          <w:trHeight w:val="668"/>
          <w:jc w:val="center"/>
        </w:trPr>
        <w:tc>
          <w:tcPr>
            <w:tcW w:w="1777" w:type="dxa"/>
            <w:tcBorders>
              <w:top w:val="single" w:sz="4" w:space="0" w:color="000000"/>
              <w:left w:val="single" w:sz="4" w:space="0" w:color="000000"/>
              <w:bottom w:val="single" w:sz="4" w:space="0" w:color="000000"/>
              <w:right w:val="single" w:sz="4" w:space="0" w:color="000000"/>
            </w:tcBorders>
            <w:shd w:val="clear" w:color="auto" w:fill="auto"/>
          </w:tcPr>
          <w:p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502" w:type="dxa"/>
            <w:tcBorders>
              <w:top w:val="single" w:sz="4" w:space="0" w:color="000000"/>
              <w:left w:val="single" w:sz="4" w:space="0" w:color="000000"/>
              <w:bottom w:val="single" w:sz="4" w:space="0" w:color="000000"/>
              <w:right w:val="single" w:sz="4" w:space="0" w:color="000000"/>
            </w:tcBorders>
            <w:shd w:val="clear" w:color="auto" w:fill="auto"/>
          </w:tcPr>
          <w:p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641" w:type="dxa"/>
            <w:tcBorders>
              <w:top w:val="single" w:sz="4" w:space="0" w:color="000000"/>
              <w:left w:val="single" w:sz="4" w:space="0" w:color="000000"/>
              <w:bottom w:val="single" w:sz="4" w:space="0" w:color="000000"/>
              <w:right w:val="single" w:sz="4" w:space="0" w:color="000000"/>
            </w:tcBorders>
            <w:shd w:val="clear" w:color="auto" w:fill="auto"/>
          </w:tcPr>
          <w:p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779" w:type="dxa"/>
            <w:tcBorders>
              <w:top w:val="single" w:sz="4" w:space="0" w:color="000000"/>
              <w:left w:val="single" w:sz="4" w:space="0" w:color="000000"/>
              <w:bottom w:val="single" w:sz="4" w:space="0" w:color="000000"/>
              <w:right w:val="single" w:sz="4" w:space="0" w:color="000000"/>
            </w:tcBorders>
            <w:shd w:val="clear" w:color="auto" w:fill="auto"/>
          </w:tcPr>
          <w:p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2607" w:type="dxa"/>
            <w:tcBorders>
              <w:top w:val="single" w:sz="4" w:space="0" w:color="000000"/>
              <w:left w:val="single" w:sz="4" w:space="0" w:color="000000"/>
              <w:bottom w:val="single" w:sz="4" w:space="0" w:color="000000"/>
              <w:right w:val="single" w:sz="4" w:space="0" w:color="000000"/>
            </w:tcBorders>
            <w:shd w:val="clear" w:color="auto" w:fill="auto"/>
          </w:tcPr>
          <w:p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r>
      <w:tr w:rsidR="009A4330" w:rsidRPr="009A4330" w:rsidTr="008520AF">
        <w:trPr>
          <w:trHeight w:val="668"/>
          <w:jc w:val="center"/>
        </w:trPr>
        <w:tc>
          <w:tcPr>
            <w:tcW w:w="1777" w:type="dxa"/>
            <w:tcBorders>
              <w:top w:val="single" w:sz="4" w:space="0" w:color="000000"/>
              <w:left w:val="single" w:sz="4" w:space="0" w:color="000000"/>
              <w:bottom w:val="single" w:sz="4" w:space="0" w:color="000000"/>
              <w:right w:val="single" w:sz="4" w:space="0" w:color="000000"/>
            </w:tcBorders>
            <w:shd w:val="clear" w:color="auto" w:fill="auto"/>
          </w:tcPr>
          <w:p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502" w:type="dxa"/>
            <w:tcBorders>
              <w:top w:val="single" w:sz="4" w:space="0" w:color="000000"/>
              <w:left w:val="single" w:sz="4" w:space="0" w:color="000000"/>
              <w:bottom w:val="single" w:sz="4" w:space="0" w:color="000000"/>
              <w:right w:val="single" w:sz="4" w:space="0" w:color="000000"/>
            </w:tcBorders>
            <w:shd w:val="clear" w:color="auto" w:fill="auto"/>
          </w:tcPr>
          <w:p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641" w:type="dxa"/>
            <w:tcBorders>
              <w:top w:val="single" w:sz="4" w:space="0" w:color="000000"/>
              <w:left w:val="single" w:sz="4" w:space="0" w:color="000000"/>
              <w:bottom w:val="single" w:sz="4" w:space="0" w:color="000000"/>
              <w:right w:val="single" w:sz="4" w:space="0" w:color="000000"/>
            </w:tcBorders>
            <w:shd w:val="clear" w:color="auto" w:fill="auto"/>
          </w:tcPr>
          <w:p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779" w:type="dxa"/>
            <w:tcBorders>
              <w:top w:val="single" w:sz="4" w:space="0" w:color="000000"/>
              <w:left w:val="single" w:sz="4" w:space="0" w:color="000000"/>
              <w:bottom w:val="single" w:sz="4" w:space="0" w:color="000000"/>
              <w:right w:val="single" w:sz="4" w:space="0" w:color="000000"/>
            </w:tcBorders>
            <w:shd w:val="clear" w:color="auto" w:fill="auto"/>
          </w:tcPr>
          <w:p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2607" w:type="dxa"/>
            <w:tcBorders>
              <w:top w:val="single" w:sz="4" w:space="0" w:color="000000"/>
              <w:left w:val="single" w:sz="4" w:space="0" w:color="000000"/>
              <w:bottom w:val="single" w:sz="4" w:space="0" w:color="000000"/>
              <w:right w:val="single" w:sz="4" w:space="0" w:color="000000"/>
            </w:tcBorders>
            <w:shd w:val="clear" w:color="auto" w:fill="auto"/>
          </w:tcPr>
          <w:p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r>
      <w:tr w:rsidR="009A4330" w:rsidRPr="009A4330" w:rsidTr="008520AF">
        <w:trPr>
          <w:trHeight w:val="668"/>
          <w:jc w:val="center"/>
        </w:trPr>
        <w:tc>
          <w:tcPr>
            <w:tcW w:w="1777" w:type="dxa"/>
            <w:tcBorders>
              <w:top w:val="single" w:sz="4" w:space="0" w:color="000000"/>
              <w:left w:val="single" w:sz="4" w:space="0" w:color="000000"/>
              <w:bottom w:val="single" w:sz="4" w:space="0" w:color="000000"/>
              <w:right w:val="single" w:sz="4" w:space="0" w:color="000000"/>
            </w:tcBorders>
            <w:shd w:val="clear" w:color="auto" w:fill="auto"/>
          </w:tcPr>
          <w:p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502" w:type="dxa"/>
            <w:tcBorders>
              <w:top w:val="single" w:sz="4" w:space="0" w:color="000000"/>
              <w:left w:val="single" w:sz="4" w:space="0" w:color="000000"/>
              <w:bottom w:val="single" w:sz="4" w:space="0" w:color="000000"/>
              <w:right w:val="single" w:sz="4" w:space="0" w:color="000000"/>
            </w:tcBorders>
            <w:shd w:val="clear" w:color="auto" w:fill="auto"/>
          </w:tcPr>
          <w:p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641" w:type="dxa"/>
            <w:tcBorders>
              <w:top w:val="single" w:sz="4" w:space="0" w:color="000000"/>
              <w:left w:val="single" w:sz="4" w:space="0" w:color="000000"/>
              <w:bottom w:val="single" w:sz="4" w:space="0" w:color="000000"/>
              <w:right w:val="single" w:sz="4" w:space="0" w:color="000000"/>
            </w:tcBorders>
            <w:shd w:val="clear" w:color="auto" w:fill="auto"/>
          </w:tcPr>
          <w:p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779" w:type="dxa"/>
            <w:tcBorders>
              <w:top w:val="single" w:sz="4" w:space="0" w:color="000000"/>
              <w:left w:val="single" w:sz="4" w:space="0" w:color="000000"/>
              <w:bottom w:val="single" w:sz="4" w:space="0" w:color="000000"/>
              <w:right w:val="single" w:sz="4" w:space="0" w:color="000000"/>
            </w:tcBorders>
            <w:shd w:val="clear" w:color="auto" w:fill="auto"/>
          </w:tcPr>
          <w:p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2607" w:type="dxa"/>
            <w:tcBorders>
              <w:top w:val="single" w:sz="4" w:space="0" w:color="000000"/>
              <w:left w:val="single" w:sz="4" w:space="0" w:color="000000"/>
              <w:bottom w:val="single" w:sz="4" w:space="0" w:color="000000"/>
              <w:right w:val="single" w:sz="4" w:space="0" w:color="000000"/>
            </w:tcBorders>
            <w:shd w:val="clear" w:color="auto" w:fill="auto"/>
          </w:tcPr>
          <w:p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r>
      <w:tr w:rsidR="009A4330" w:rsidRPr="009A4330" w:rsidTr="008520AF">
        <w:trPr>
          <w:trHeight w:val="668"/>
          <w:jc w:val="center"/>
        </w:trPr>
        <w:tc>
          <w:tcPr>
            <w:tcW w:w="1777" w:type="dxa"/>
            <w:tcBorders>
              <w:top w:val="single" w:sz="4" w:space="0" w:color="000000"/>
              <w:left w:val="single" w:sz="4" w:space="0" w:color="000000"/>
              <w:bottom w:val="single" w:sz="4" w:space="0" w:color="000000"/>
              <w:right w:val="single" w:sz="4" w:space="0" w:color="000000"/>
            </w:tcBorders>
            <w:shd w:val="clear" w:color="auto" w:fill="auto"/>
          </w:tcPr>
          <w:p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502" w:type="dxa"/>
            <w:tcBorders>
              <w:top w:val="single" w:sz="4" w:space="0" w:color="000000"/>
              <w:left w:val="single" w:sz="4" w:space="0" w:color="000000"/>
              <w:bottom w:val="single" w:sz="4" w:space="0" w:color="000000"/>
              <w:right w:val="single" w:sz="4" w:space="0" w:color="000000"/>
            </w:tcBorders>
            <w:shd w:val="clear" w:color="auto" w:fill="auto"/>
          </w:tcPr>
          <w:p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641" w:type="dxa"/>
            <w:tcBorders>
              <w:top w:val="single" w:sz="4" w:space="0" w:color="000000"/>
              <w:left w:val="single" w:sz="4" w:space="0" w:color="000000"/>
              <w:bottom w:val="single" w:sz="4" w:space="0" w:color="000000"/>
              <w:right w:val="single" w:sz="4" w:space="0" w:color="000000"/>
            </w:tcBorders>
            <w:shd w:val="clear" w:color="auto" w:fill="auto"/>
          </w:tcPr>
          <w:p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779" w:type="dxa"/>
            <w:tcBorders>
              <w:top w:val="single" w:sz="4" w:space="0" w:color="000000"/>
              <w:left w:val="single" w:sz="4" w:space="0" w:color="000000"/>
              <w:bottom w:val="single" w:sz="4" w:space="0" w:color="000000"/>
              <w:right w:val="single" w:sz="4" w:space="0" w:color="000000"/>
            </w:tcBorders>
            <w:shd w:val="clear" w:color="auto" w:fill="auto"/>
          </w:tcPr>
          <w:p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2607" w:type="dxa"/>
            <w:tcBorders>
              <w:top w:val="single" w:sz="4" w:space="0" w:color="000000"/>
              <w:left w:val="single" w:sz="4" w:space="0" w:color="000000"/>
              <w:bottom w:val="single" w:sz="4" w:space="0" w:color="000000"/>
              <w:right w:val="single" w:sz="4" w:space="0" w:color="000000"/>
            </w:tcBorders>
            <w:shd w:val="clear" w:color="auto" w:fill="auto"/>
          </w:tcPr>
          <w:p w:rsidR="009A4330" w:rsidRPr="009A4330" w:rsidRDefault="009A4330" w:rsidP="009A4330">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r>
    </w:tbl>
    <w:p w:rsidR="009A4330" w:rsidRPr="009A4330" w:rsidRDefault="009A4330" w:rsidP="009A4330">
      <w:pPr>
        <w:widowControl w:val="0"/>
        <w:pBdr>
          <w:top w:val="nil"/>
          <w:left w:val="nil"/>
          <w:bottom w:val="nil"/>
          <w:right w:val="nil"/>
          <w:between w:val="nil"/>
          <w:bar w:val="nil"/>
        </w:pBdr>
        <w:tabs>
          <w:tab w:val="left" w:pos="969"/>
        </w:tabs>
        <w:spacing w:after="120" w:line="276" w:lineRule="auto"/>
        <w:ind w:left="284"/>
        <w:jc w:val="both"/>
        <w:rPr>
          <w:rFonts w:ascii="Calibri" w:eastAsia="Arial Unicode MS" w:hAnsi="Calibri" w:cs="Calibri"/>
          <w:color w:val="000000"/>
          <w:sz w:val="24"/>
          <w:szCs w:val="24"/>
          <w:u w:color="000009"/>
          <w:bdr w:val="nil"/>
          <w:lang w:eastAsia="it-IT"/>
        </w:rPr>
      </w:pPr>
    </w:p>
    <w:p w:rsidR="009A4330" w:rsidRPr="009A4330" w:rsidRDefault="009A4330" w:rsidP="009A4330">
      <w:pPr>
        <w:widowControl w:val="0"/>
        <w:pBdr>
          <w:top w:val="nil"/>
          <w:left w:val="nil"/>
          <w:bottom w:val="nil"/>
          <w:right w:val="nil"/>
          <w:between w:val="nil"/>
          <w:bar w:val="nil"/>
        </w:pBdr>
        <w:spacing w:before="113" w:after="113" w:line="240" w:lineRule="auto"/>
        <w:ind w:left="10"/>
        <w:jc w:val="center"/>
        <w:rPr>
          <w:rFonts w:ascii="Arial" w:eastAsia="Arial Unicode MS" w:hAnsi="Arial" w:cs="Arial"/>
          <w:sz w:val="20"/>
          <w:szCs w:val="20"/>
          <w:u w:color="000000"/>
          <w:bdr w:val="nil"/>
          <w:lang w:eastAsia="it-IT"/>
        </w:rPr>
      </w:pPr>
      <w:r w:rsidRPr="009A4330">
        <w:rPr>
          <w:rFonts w:ascii="Arial" w:eastAsia="Arial Unicode MS" w:hAnsi="Arial" w:cs="Arial"/>
          <w:sz w:val="20"/>
          <w:szCs w:val="20"/>
          <w:u w:color="000000"/>
          <w:bdr w:val="nil"/>
          <w:lang w:eastAsia="it-IT"/>
        </w:rPr>
        <w:t>OVVERO</w:t>
      </w:r>
    </w:p>
    <w:p w:rsidR="009A4330" w:rsidRPr="009A4330"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color w:val="000000"/>
          <w:sz w:val="24"/>
          <w:szCs w:val="24"/>
          <w:u w:color="000000"/>
          <w:bdr w:val="nil"/>
          <w:lang w:eastAsia="it-IT"/>
        </w:rPr>
      </w:pPr>
      <w:r w:rsidRPr="009A4330">
        <w:rPr>
          <w:rFonts w:ascii="Calibri" w:eastAsia="Arial Unicode MS" w:hAnsi="Calibri" w:cs="Calibri"/>
          <w:color w:val="000000"/>
          <w:sz w:val="24"/>
          <w:szCs w:val="24"/>
          <w:u w:color="000000"/>
          <w:bdr w:val="nil"/>
          <w:lang w:eastAsia="it-IT"/>
        </w:rPr>
        <w:t>che nell’anno antecedente la data di pubblicazione del presente bando non è cessato dalla carica nessun soggetto;</w:t>
      </w:r>
    </w:p>
    <w:p w:rsidR="009A4330" w:rsidRPr="009A4330"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color w:val="000000"/>
          <w:sz w:val="24"/>
          <w:szCs w:val="24"/>
          <w:u w:color="000009"/>
          <w:bdr w:val="nil"/>
          <w:lang w:eastAsia="it-IT"/>
        </w:rPr>
      </w:pPr>
      <w:r w:rsidRPr="009A4330">
        <w:rPr>
          <w:rFonts w:ascii="Calibri" w:eastAsia="Arial Unicode MS" w:hAnsi="Calibri" w:cs="Calibri"/>
          <w:color w:val="000000"/>
          <w:sz w:val="24"/>
          <w:szCs w:val="24"/>
          <w:u w:color="000009"/>
          <w:bdr w:val="nil"/>
          <w:lang w:eastAsia="it-IT"/>
        </w:rPr>
        <w:t xml:space="preserve">che per </w:t>
      </w:r>
      <w:r w:rsidRPr="009A4330">
        <w:rPr>
          <w:rFonts w:ascii="Calibri" w:eastAsia="Arial Unicode MS" w:hAnsi="Calibri" w:cs="Calibri"/>
          <w:sz w:val="24"/>
          <w:szCs w:val="24"/>
          <w:u w:color="000000"/>
          <w:bdr w:val="nil"/>
          <w:lang w:eastAsia="it-IT"/>
        </w:rPr>
        <w:t>tutti</w:t>
      </w:r>
      <w:r w:rsidRPr="009A4330">
        <w:rPr>
          <w:rFonts w:ascii="Calibri" w:eastAsia="Arial Unicode MS" w:hAnsi="Calibri" w:cs="Calibri"/>
          <w:color w:val="000000"/>
          <w:sz w:val="24"/>
          <w:szCs w:val="24"/>
          <w:u w:color="000000"/>
          <w:bdr w:val="nil"/>
          <w:lang w:eastAsia="it-IT"/>
        </w:rPr>
        <w:t xml:space="preserve"> i soggetti indicati al comma 3 dell’art. 94 del Codice non sussistono le cause automatiche di esclusione di cui all’articolo 94 commi 1 e 2 del Codice;</w:t>
      </w:r>
    </w:p>
    <w:p w:rsidR="009A4330" w:rsidRPr="009A4330"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color w:val="000000"/>
          <w:sz w:val="24"/>
          <w:szCs w:val="24"/>
          <w:u w:color="000009"/>
          <w:bdr w:val="nil"/>
          <w:lang w:eastAsia="it-IT"/>
        </w:rPr>
      </w:pPr>
      <w:r w:rsidRPr="009A4330">
        <w:rPr>
          <w:rFonts w:ascii="Calibri" w:eastAsia="Arial Unicode MS" w:hAnsi="Calibri" w:cs="Calibri"/>
          <w:color w:val="000000"/>
          <w:sz w:val="24"/>
          <w:szCs w:val="24"/>
          <w:u w:color="000009"/>
          <w:bdr w:val="nil"/>
          <w:lang w:eastAsia="it-IT"/>
        </w:rPr>
        <w:t xml:space="preserve">che per </w:t>
      </w:r>
      <w:r w:rsidRPr="009A4330">
        <w:rPr>
          <w:rFonts w:ascii="Calibri" w:eastAsia="Arial Unicode MS" w:hAnsi="Calibri" w:cs="Calibri"/>
          <w:color w:val="000000"/>
          <w:sz w:val="24"/>
          <w:szCs w:val="24"/>
          <w:u w:color="000000"/>
          <w:bdr w:val="nil"/>
          <w:lang w:eastAsia="it-IT"/>
        </w:rPr>
        <w:t>tutti i soggetti indicati al comma 3 dell’art. 94 del Codice non sussistono le cause automatiche di esclusione di cui all’articolo 98, comma 3, lettere g) ed h) del Codice;</w:t>
      </w:r>
    </w:p>
    <w:p w:rsidR="009A4330" w:rsidRPr="009A4330"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color w:val="000000"/>
          <w:sz w:val="24"/>
          <w:szCs w:val="24"/>
          <w:u w:color="000009"/>
          <w:bdr w:val="nil"/>
          <w:lang w:eastAsia="it-IT"/>
        </w:rPr>
      </w:pPr>
      <w:r w:rsidRPr="009A4330">
        <w:rPr>
          <w:rFonts w:ascii="Calibri" w:eastAsia="Arial Unicode MS" w:hAnsi="Calibri" w:cs="Calibri"/>
          <w:color w:val="000000"/>
          <w:sz w:val="24"/>
          <w:szCs w:val="24"/>
          <w:u w:color="000000"/>
          <w:bdr w:val="nil"/>
          <w:lang w:eastAsia="it-IT"/>
        </w:rPr>
        <w:t>(</w:t>
      </w:r>
      <w:r w:rsidRPr="009A4330">
        <w:rPr>
          <w:rFonts w:ascii="Calibri" w:eastAsia="Arial Unicode MS" w:hAnsi="Calibri" w:cs="Calibri"/>
          <w:i/>
          <w:iCs/>
          <w:color w:val="000000"/>
          <w:sz w:val="24"/>
          <w:szCs w:val="24"/>
          <w:u w:color="000000"/>
          <w:bdr w:val="nil"/>
          <w:lang w:eastAsia="it-IT"/>
        </w:rPr>
        <w:t>solo in caso affermativo</w:t>
      </w:r>
      <w:r w:rsidRPr="009A4330">
        <w:rPr>
          <w:rFonts w:ascii="Calibri" w:eastAsia="Arial Unicode MS" w:hAnsi="Calibri" w:cs="Calibri"/>
          <w:color w:val="000000"/>
          <w:sz w:val="24"/>
          <w:szCs w:val="24"/>
          <w:u w:color="000000"/>
          <w:bdr w:val="nil"/>
          <w:lang w:eastAsia="it-IT"/>
        </w:rPr>
        <w:t xml:space="preserve">) </w:t>
      </w:r>
      <w:r w:rsidRPr="009A4330">
        <w:rPr>
          <w:rFonts w:ascii="Calibri" w:eastAsia="Arial Unicode MS" w:hAnsi="Calibri" w:cs="Calibri"/>
          <w:color w:val="000000"/>
          <w:sz w:val="24"/>
          <w:szCs w:val="24"/>
          <w:u w:color="000009"/>
          <w:bdr w:val="nil"/>
          <w:lang w:eastAsia="it-IT"/>
        </w:rPr>
        <w:t xml:space="preserve">che con riferimento alle cause di esclusione di cui all’articolo 95 del Codice non sussistono o sussistono: </w:t>
      </w:r>
    </w:p>
    <w:p w:rsidR="009A4330" w:rsidRPr="009A4330" w:rsidRDefault="009A4330" w:rsidP="009A4330">
      <w:pPr>
        <w:widowControl w:val="0"/>
        <w:pBdr>
          <w:top w:val="nil"/>
          <w:left w:val="nil"/>
          <w:bottom w:val="nil"/>
          <w:right w:val="nil"/>
          <w:between w:val="nil"/>
          <w:bar w:val="nil"/>
        </w:pBdr>
        <w:spacing w:after="120" w:line="276" w:lineRule="auto"/>
        <w:ind w:left="567" w:hanging="283"/>
        <w:jc w:val="both"/>
        <w:rPr>
          <w:rFonts w:ascii="Calibri" w:eastAsia="Arial Unicode MS" w:hAnsi="Calibri" w:cs="Calibri"/>
          <w:color w:val="000000"/>
          <w:sz w:val="24"/>
          <w:szCs w:val="24"/>
          <w:u w:color="000000"/>
          <w:bdr w:val="nil"/>
          <w:lang w:eastAsia="it-IT"/>
        </w:rPr>
      </w:pPr>
      <w:r w:rsidRPr="009A4330">
        <w:rPr>
          <w:rFonts w:ascii="Calibri" w:eastAsia="Arial Unicode MS" w:hAnsi="Calibri" w:cs="Calibri"/>
          <w:color w:val="000000"/>
          <w:sz w:val="24"/>
          <w:szCs w:val="24"/>
          <w:u w:color="000000"/>
          <w:bdr w:val="nil"/>
          <w:lang w:eastAsia="it-IT"/>
        </w:rPr>
        <w:t>-</w:t>
      </w:r>
      <w:r w:rsidRPr="009A4330">
        <w:rPr>
          <w:rFonts w:ascii="Calibri" w:eastAsia="Arial Unicode MS" w:hAnsi="Calibri" w:cs="Calibri"/>
          <w:color w:val="000000"/>
          <w:sz w:val="24"/>
          <w:szCs w:val="24"/>
          <w:u w:color="000000"/>
          <w:bdr w:val="nil"/>
          <w:lang w:eastAsia="it-IT"/>
        </w:rPr>
        <w:tab/>
        <w:t>le seguenti gravi infrazioni di cui all’articolo 95, comma 1, lettera a) del Codice commesse nei tre anni antecedenti la data di pubblicazione del bando di gara: ___________________________________________________________________________;</w:t>
      </w:r>
    </w:p>
    <w:p w:rsidR="009A4330" w:rsidRPr="009A4330" w:rsidRDefault="009A4330" w:rsidP="009A4330">
      <w:pPr>
        <w:widowControl w:val="0"/>
        <w:pBdr>
          <w:top w:val="nil"/>
          <w:left w:val="nil"/>
          <w:bottom w:val="nil"/>
          <w:right w:val="nil"/>
          <w:between w:val="nil"/>
          <w:bar w:val="nil"/>
        </w:pBdr>
        <w:spacing w:after="120" w:line="276" w:lineRule="auto"/>
        <w:ind w:left="567" w:hanging="283"/>
        <w:jc w:val="both"/>
        <w:rPr>
          <w:rFonts w:ascii="Calibri" w:eastAsia="Arial Unicode MS" w:hAnsi="Calibri" w:cs="Calibri"/>
          <w:color w:val="000000"/>
          <w:sz w:val="24"/>
          <w:szCs w:val="24"/>
          <w:u w:color="000000"/>
          <w:bdr w:val="nil"/>
          <w:lang w:eastAsia="it-IT"/>
        </w:rPr>
      </w:pPr>
      <w:r w:rsidRPr="009A4330">
        <w:rPr>
          <w:rFonts w:ascii="Calibri" w:eastAsia="Arial Unicode MS" w:hAnsi="Calibri" w:cs="Calibri"/>
          <w:color w:val="000000"/>
          <w:sz w:val="24"/>
          <w:szCs w:val="24"/>
          <w:u w:color="000000"/>
          <w:bdr w:val="nil"/>
          <w:lang w:eastAsia="it-IT"/>
        </w:rPr>
        <w:t>-</w:t>
      </w:r>
      <w:r w:rsidRPr="009A4330">
        <w:rPr>
          <w:rFonts w:ascii="Calibri" w:eastAsia="Arial Unicode MS" w:hAnsi="Calibri" w:cs="Calibri"/>
          <w:color w:val="000000"/>
          <w:sz w:val="24"/>
          <w:szCs w:val="24"/>
          <w:u w:color="000000"/>
          <w:bdr w:val="nil"/>
          <w:lang w:eastAsia="it-IT"/>
        </w:rPr>
        <w:tab/>
        <w:t>gli atti e i provvedimenti indicati all’articolo 98 comma 6 del codice emessi nei tre anni antecedenti la data di pubblicazione del bando di gara:</w:t>
      </w:r>
    </w:p>
    <w:p w:rsidR="009A4330" w:rsidRPr="009A4330" w:rsidRDefault="009A4330" w:rsidP="009A4330">
      <w:pPr>
        <w:widowControl w:val="0"/>
        <w:pBdr>
          <w:top w:val="nil"/>
          <w:left w:val="nil"/>
          <w:bottom w:val="nil"/>
          <w:right w:val="nil"/>
          <w:between w:val="nil"/>
          <w:bar w:val="nil"/>
        </w:pBdr>
        <w:spacing w:after="120" w:line="276" w:lineRule="auto"/>
        <w:ind w:left="567"/>
        <w:jc w:val="both"/>
        <w:rPr>
          <w:rFonts w:ascii="Calibri" w:eastAsia="Arial Unicode MS" w:hAnsi="Calibri" w:cs="Calibri"/>
          <w:color w:val="000000"/>
          <w:sz w:val="24"/>
          <w:szCs w:val="24"/>
          <w:u w:color="000000"/>
          <w:bdr w:val="nil"/>
          <w:lang w:eastAsia="it-IT"/>
        </w:rPr>
      </w:pPr>
      <w:r w:rsidRPr="009A4330">
        <w:rPr>
          <w:rFonts w:ascii="Calibri" w:eastAsia="Arial Unicode MS" w:hAnsi="Calibri" w:cs="Calibri"/>
          <w:color w:val="000000"/>
          <w:sz w:val="24"/>
          <w:szCs w:val="24"/>
          <w:u w:color="000000"/>
          <w:bdr w:val="nil"/>
          <w:lang w:eastAsia="it-IT"/>
        </w:rPr>
        <w:t>___________________________________________________________________________;</w:t>
      </w:r>
    </w:p>
    <w:p w:rsidR="009A4330" w:rsidRPr="009A4330" w:rsidRDefault="009A4330" w:rsidP="009A4330">
      <w:pPr>
        <w:widowControl w:val="0"/>
        <w:pBdr>
          <w:top w:val="nil"/>
          <w:left w:val="nil"/>
          <w:bottom w:val="nil"/>
          <w:right w:val="nil"/>
          <w:between w:val="nil"/>
          <w:bar w:val="nil"/>
        </w:pBdr>
        <w:spacing w:after="120" w:line="276" w:lineRule="auto"/>
        <w:ind w:left="567" w:hanging="283"/>
        <w:jc w:val="both"/>
        <w:rPr>
          <w:rFonts w:ascii="Calibri" w:eastAsia="Arial Unicode MS" w:hAnsi="Calibri" w:cs="Calibri"/>
          <w:color w:val="000000"/>
          <w:sz w:val="24"/>
          <w:szCs w:val="24"/>
          <w:u w:color="000000"/>
          <w:bdr w:val="nil"/>
          <w:lang w:eastAsia="it-IT"/>
        </w:rPr>
      </w:pPr>
      <w:r w:rsidRPr="009A4330">
        <w:rPr>
          <w:rFonts w:ascii="Calibri" w:eastAsia="Arial Unicode MS" w:hAnsi="Calibri" w:cs="Calibri"/>
          <w:color w:val="000000"/>
          <w:sz w:val="24"/>
          <w:szCs w:val="24"/>
          <w:u w:color="000000"/>
          <w:bdr w:val="nil"/>
          <w:lang w:eastAsia="it-IT"/>
        </w:rPr>
        <w:t>-</w:t>
      </w:r>
      <w:r w:rsidRPr="009A4330">
        <w:rPr>
          <w:rFonts w:ascii="Calibri" w:eastAsia="Arial Unicode MS" w:hAnsi="Calibri" w:cs="Calibri"/>
          <w:color w:val="000000"/>
          <w:sz w:val="24"/>
          <w:szCs w:val="24"/>
          <w:u w:color="000000"/>
          <w:bdr w:val="nil"/>
          <w:lang w:eastAsia="it-IT"/>
        </w:rPr>
        <w:tab/>
        <w:t>tutti gli altri comportamenti di cui all’articolo 98 del Codice, commessi nei tre anni antecedenti la data di pubblicazione del bando di gara:</w:t>
      </w:r>
    </w:p>
    <w:p w:rsidR="009A4330" w:rsidRPr="009A4330" w:rsidRDefault="009A4330" w:rsidP="009A4330">
      <w:pPr>
        <w:widowControl w:val="0"/>
        <w:pBdr>
          <w:top w:val="nil"/>
          <w:left w:val="nil"/>
          <w:bottom w:val="nil"/>
          <w:right w:val="nil"/>
          <w:between w:val="nil"/>
          <w:bar w:val="nil"/>
        </w:pBdr>
        <w:spacing w:after="120" w:line="276" w:lineRule="auto"/>
        <w:ind w:left="567"/>
        <w:jc w:val="both"/>
        <w:rPr>
          <w:rFonts w:ascii="Calibri" w:eastAsia="Arial Unicode MS" w:hAnsi="Calibri" w:cs="Calibri"/>
          <w:color w:val="000000"/>
          <w:sz w:val="24"/>
          <w:szCs w:val="24"/>
          <w:u w:color="000000"/>
          <w:bdr w:val="nil"/>
          <w:lang w:eastAsia="it-IT"/>
        </w:rPr>
      </w:pPr>
      <w:r w:rsidRPr="009A4330">
        <w:rPr>
          <w:rFonts w:ascii="Calibri" w:eastAsia="Arial Unicode MS" w:hAnsi="Calibri" w:cs="Calibri"/>
          <w:color w:val="000000"/>
          <w:sz w:val="24"/>
          <w:szCs w:val="24"/>
          <w:u w:color="000000"/>
          <w:bdr w:val="nil"/>
          <w:lang w:eastAsia="it-IT"/>
        </w:rPr>
        <w:t>___________________________________________________________________________;</w:t>
      </w:r>
    </w:p>
    <w:p w:rsidR="009A4330" w:rsidRPr="009A4330" w:rsidRDefault="009A4330" w:rsidP="009A4330">
      <w:pPr>
        <w:widowControl w:val="0"/>
        <w:pBdr>
          <w:top w:val="nil"/>
          <w:left w:val="nil"/>
          <w:bottom w:val="nil"/>
          <w:right w:val="nil"/>
          <w:between w:val="nil"/>
          <w:bar w:val="nil"/>
        </w:pBdr>
        <w:tabs>
          <w:tab w:val="left" w:pos="969"/>
        </w:tabs>
        <w:spacing w:after="120" w:line="276" w:lineRule="auto"/>
        <w:ind w:left="284"/>
        <w:jc w:val="both"/>
        <w:rPr>
          <w:rFonts w:ascii="Calibri" w:eastAsia="Arial Unicode MS" w:hAnsi="Calibri" w:cs="Calibri"/>
          <w:color w:val="000000"/>
          <w:sz w:val="24"/>
          <w:szCs w:val="24"/>
          <w:u w:color="000000"/>
          <w:bdr w:val="nil"/>
          <w:lang w:eastAsia="it-IT"/>
        </w:rPr>
      </w:pPr>
      <w:r w:rsidRPr="009A4330">
        <w:rPr>
          <w:rFonts w:ascii="Calibri" w:eastAsia="Arial Unicode MS" w:hAnsi="Calibri" w:cs="Calibri"/>
          <w:color w:val="000000"/>
          <w:sz w:val="24"/>
          <w:szCs w:val="24"/>
          <w:u w:color="000000"/>
          <w:bdr w:val="nil"/>
          <w:lang w:eastAsia="it-IT"/>
        </w:rPr>
        <w:t>(La dichiarazione di cui sopra deve essere resa anche nel caso di impugnazione in giudizio dei relativi provvedimenti).</w:t>
      </w:r>
    </w:p>
    <w:p w:rsidR="009A4330" w:rsidRPr="009A4330"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color w:val="000000"/>
          <w:sz w:val="24"/>
          <w:szCs w:val="24"/>
          <w:u w:color="000000"/>
          <w:bdr w:val="nil"/>
          <w:lang w:eastAsia="it-IT"/>
        </w:rPr>
      </w:pPr>
      <w:r w:rsidRPr="009A4330">
        <w:rPr>
          <w:rFonts w:ascii="Calibri" w:eastAsia="Arial Unicode MS" w:hAnsi="Calibri" w:cs="Calibri"/>
          <w:color w:val="000000"/>
          <w:sz w:val="24"/>
          <w:szCs w:val="24"/>
          <w:u w:color="000000"/>
          <w:bdr w:val="nil"/>
          <w:lang w:eastAsia="it-IT"/>
        </w:rPr>
        <w:t>(</w:t>
      </w:r>
      <w:r w:rsidRPr="009A4330">
        <w:rPr>
          <w:rFonts w:ascii="Calibri" w:eastAsia="Arial Unicode MS" w:hAnsi="Calibri" w:cs="Calibri"/>
          <w:i/>
          <w:iCs/>
          <w:color w:val="000000"/>
          <w:sz w:val="24"/>
          <w:szCs w:val="24"/>
          <w:u w:color="000000"/>
          <w:bdr w:val="nil"/>
          <w:lang w:eastAsia="it-IT"/>
        </w:rPr>
        <w:t>solo in caso affermativo</w:t>
      </w:r>
      <w:r w:rsidRPr="009A4330">
        <w:rPr>
          <w:rFonts w:ascii="Calibri" w:eastAsia="Arial Unicode MS" w:hAnsi="Calibri" w:cs="Calibri"/>
          <w:color w:val="000000"/>
          <w:sz w:val="24"/>
          <w:szCs w:val="24"/>
          <w:u w:color="000000"/>
          <w:bdr w:val="nil"/>
          <w:lang w:eastAsia="it-IT"/>
        </w:rPr>
        <w:t>) la sussistenza di cause di esclusione che si sono verificate prima della presentazione dell’offerta e indica le misure di self-cleaning adottate, oppure dimostra l’impossibilità di adottare tali misure prima della presentazione dell’offerta:</w:t>
      </w:r>
    </w:p>
    <w:p w:rsidR="009A4330" w:rsidRPr="009A4330" w:rsidRDefault="009A4330" w:rsidP="009A4330">
      <w:pPr>
        <w:widowControl w:val="0"/>
        <w:pBdr>
          <w:top w:val="nil"/>
          <w:left w:val="nil"/>
          <w:bottom w:val="nil"/>
          <w:right w:val="nil"/>
          <w:between w:val="nil"/>
          <w:bar w:val="nil"/>
        </w:pBdr>
        <w:tabs>
          <w:tab w:val="left" w:pos="969"/>
        </w:tabs>
        <w:spacing w:after="120" w:line="276" w:lineRule="auto"/>
        <w:ind w:left="284"/>
        <w:jc w:val="both"/>
        <w:rPr>
          <w:rFonts w:ascii="Calibri" w:eastAsia="Arial Unicode MS" w:hAnsi="Calibri" w:cs="Calibri"/>
          <w:color w:val="000000"/>
          <w:sz w:val="24"/>
          <w:szCs w:val="24"/>
          <w:u w:color="000000"/>
          <w:bdr w:val="nil"/>
          <w:lang w:eastAsia="it-IT"/>
        </w:rPr>
      </w:pPr>
      <w:r w:rsidRPr="009A4330">
        <w:rPr>
          <w:rFonts w:ascii="Calibri" w:eastAsia="Arial Unicode MS" w:hAnsi="Calibri" w:cs="Calibri"/>
          <w:color w:val="000000"/>
          <w:sz w:val="24"/>
          <w:szCs w:val="24"/>
          <w:u w:color="000009"/>
          <w:bdr w:val="nil"/>
          <w:lang w:eastAsia="it-IT"/>
        </w:rPr>
        <w:lastRenderedPageBreak/>
        <w:t>__________________________________________________________________________________________________________________________________________________________________________________________________________________________________________</w:t>
      </w:r>
    </w:p>
    <w:p w:rsidR="009A4330" w:rsidRPr="009A4330" w:rsidRDefault="009A4330" w:rsidP="009A4330">
      <w:pPr>
        <w:widowControl w:val="0"/>
        <w:numPr>
          <w:ilvl w:val="0"/>
          <w:numId w:val="1"/>
        </w:numPr>
        <w:pBdr>
          <w:top w:val="nil"/>
          <w:left w:val="nil"/>
          <w:bottom w:val="nil"/>
          <w:right w:val="nil"/>
          <w:between w:val="nil"/>
          <w:bar w:val="nil"/>
        </w:pBdr>
        <w:spacing w:after="120" w:line="276" w:lineRule="auto"/>
        <w:ind w:left="284" w:hanging="284"/>
        <w:jc w:val="both"/>
        <w:rPr>
          <w:rFonts w:ascii="Times New Roman" w:eastAsia="Arial Unicode MS" w:hAnsi="Times New Roman" w:cs="Arial Unicode MS"/>
          <w:color w:val="000000"/>
          <w:sz w:val="20"/>
          <w:szCs w:val="20"/>
          <w:u w:color="000000"/>
          <w:bdr w:val="nil"/>
          <w:lang w:eastAsia="it-IT"/>
        </w:rPr>
      </w:pPr>
      <w:r w:rsidRPr="009A4330">
        <w:rPr>
          <w:rFonts w:ascii="Calibri" w:eastAsia="Arial Unicode MS" w:hAnsi="Calibri" w:cs="Calibri"/>
          <w:color w:val="000000"/>
          <w:sz w:val="24"/>
          <w:szCs w:val="24"/>
          <w:u w:color="000000"/>
          <w:bdr w:val="nil"/>
          <w:lang w:eastAsia="it-IT"/>
        </w:rPr>
        <w:t>di applicare il CCNL indicato dalla stazione appaltante o altro CCNL equivalente, con l’indicazione del relativo codice alfanumerico unico di cui all’articolo 16 quater del decreto legge 76/20;</w:t>
      </w:r>
    </w:p>
    <w:p w:rsidR="009A4330" w:rsidRPr="009A4330" w:rsidRDefault="009A4330" w:rsidP="009A4330">
      <w:pPr>
        <w:widowControl w:val="0"/>
        <w:numPr>
          <w:ilvl w:val="0"/>
          <w:numId w:val="1"/>
        </w:numPr>
        <w:pBdr>
          <w:top w:val="nil"/>
          <w:left w:val="nil"/>
          <w:bottom w:val="nil"/>
          <w:right w:val="nil"/>
          <w:between w:val="nil"/>
          <w:bar w:val="nil"/>
        </w:pBdr>
        <w:spacing w:after="120" w:line="276" w:lineRule="auto"/>
        <w:ind w:left="284" w:hanging="284"/>
        <w:jc w:val="both"/>
        <w:rPr>
          <w:rFonts w:ascii="Times New Roman" w:eastAsia="Arial Unicode MS" w:hAnsi="Times New Roman" w:cs="Arial Unicode MS"/>
          <w:color w:val="000000"/>
          <w:sz w:val="20"/>
          <w:szCs w:val="20"/>
          <w:u w:color="000000"/>
          <w:bdr w:val="nil"/>
          <w:lang w:eastAsia="it-IT"/>
        </w:rPr>
      </w:pPr>
      <w:r w:rsidRPr="009A4330">
        <w:rPr>
          <w:rFonts w:ascii="Calibri" w:eastAsia="Arial Unicode MS" w:hAnsi="Calibri" w:cs="Calibri"/>
          <w:color w:val="000000"/>
          <w:sz w:val="24"/>
          <w:szCs w:val="24"/>
          <w:u w:color="000000"/>
          <w:bdr w:val="nil"/>
          <w:lang w:eastAsia="it-IT"/>
        </w:rPr>
        <w:t>di garantire la stabilità occupazionale del personale impiegato;</w:t>
      </w:r>
    </w:p>
    <w:p w:rsidR="009A4330" w:rsidRPr="009A4330" w:rsidRDefault="009A4330" w:rsidP="009A4330">
      <w:pPr>
        <w:widowControl w:val="0"/>
        <w:numPr>
          <w:ilvl w:val="0"/>
          <w:numId w:val="1"/>
        </w:numPr>
        <w:pBdr>
          <w:top w:val="nil"/>
          <w:left w:val="nil"/>
          <w:bottom w:val="nil"/>
          <w:right w:val="nil"/>
          <w:between w:val="nil"/>
          <w:bar w:val="nil"/>
        </w:pBdr>
        <w:spacing w:after="120" w:line="276" w:lineRule="auto"/>
        <w:ind w:left="284" w:hanging="284"/>
        <w:jc w:val="both"/>
        <w:rPr>
          <w:rFonts w:ascii="Calibri" w:eastAsia="Arial Unicode MS" w:hAnsi="Calibri" w:cs="Calibri"/>
          <w:color w:val="000000"/>
          <w:sz w:val="24"/>
          <w:szCs w:val="24"/>
          <w:u w:color="000000"/>
          <w:bdr w:val="nil"/>
          <w:lang w:eastAsia="it-IT"/>
        </w:rPr>
      </w:pPr>
      <w:bookmarkStart w:id="3" w:name="_Hlk163650301"/>
      <w:r w:rsidRPr="009A4330">
        <w:rPr>
          <w:rFonts w:ascii="Calibri" w:eastAsia="Arial Unicode MS" w:hAnsi="Calibri" w:cs="Calibri"/>
          <w:color w:val="000000"/>
          <w:sz w:val="24"/>
          <w:szCs w:val="24"/>
          <w:u w:color="000000"/>
          <w:bdr w:val="nil"/>
          <w:lang w:eastAsia="it-IT"/>
        </w:rPr>
        <w:t>di garantire ad assicurare, in caso di aggiudicazione del contratto, una quota pari almeno al 30 per cento, delle assunzioni necessarie per l'esecuzione del contratto o per la realizzazione di attività a esso connesse o strumentali, sia all'occupazione giovanile sia all'occupazione femminile;</w:t>
      </w:r>
    </w:p>
    <w:bookmarkEnd w:id="3"/>
    <w:p w:rsidR="009A4330" w:rsidRPr="009A4330" w:rsidRDefault="009A4330" w:rsidP="009A4330">
      <w:pPr>
        <w:widowControl w:val="0"/>
        <w:numPr>
          <w:ilvl w:val="0"/>
          <w:numId w:val="1"/>
        </w:numPr>
        <w:pBdr>
          <w:top w:val="nil"/>
          <w:left w:val="nil"/>
          <w:bottom w:val="nil"/>
          <w:right w:val="nil"/>
          <w:between w:val="nil"/>
          <w:bar w:val="nil"/>
        </w:pBdr>
        <w:spacing w:after="120" w:line="276" w:lineRule="auto"/>
        <w:ind w:left="284" w:hanging="284"/>
        <w:jc w:val="both"/>
        <w:rPr>
          <w:rFonts w:ascii="Times New Roman" w:eastAsia="Arial Unicode MS" w:hAnsi="Times New Roman" w:cs="Arial Unicode MS"/>
          <w:color w:val="000000"/>
          <w:sz w:val="20"/>
          <w:szCs w:val="20"/>
          <w:u w:color="000000"/>
          <w:bdr w:val="nil"/>
          <w:lang w:eastAsia="it-IT"/>
        </w:rPr>
      </w:pPr>
      <w:r w:rsidRPr="009A4330">
        <w:rPr>
          <w:rFonts w:ascii="Calibri" w:eastAsia="Arial Unicode MS" w:hAnsi="Calibri" w:cs="Calibri"/>
          <w:color w:val="000000"/>
          <w:sz w:val="24"/>
          <w:szCs w:val="24"/>
          <w:u w:color="000000"/>
          <w:bdr w:val="nil"/>
          <w:lang w:eastAsia="it-IT"/>
        </w:rPr>
        <w:t>di essere iscritto alla Camera di Commercio Industria Artigianato ed Agricoltura di ____________ per la categoria adeguata all’oggetto dell’appalto. (Il concorrente non stabilito in Italia ma in altro Stato Membro o in uno dei Paesi di cui all’art. 100, comma 3 del Codice, deve presentare il registro commerciale corrispondente o dichiarazione giurata o secondo le modalità vigenti nello Stato nel quale è stabilito);</w:t>
      </w:r>
    </w:p>
    <w:p w:rsidR="009A4330" w:rsidRPr="009A4330" w:rsidRDefault="009A4330" w:rsidP="009A4330">
      <w:pPr>
        <w:widowControl w:val="0"/>
        <w:numPr>
          <w:ilvl w:val="0"/>
          <w:numId w:val="1"/>
        </w:numPr>
        <w:pBdr>
          <w:top w:val="nil"/>
          <w:left w:val="nil"/>
          <w:bottom w:val="nil"/>
          <w:right w:val="nil"/>
          <w:between w:val="nil"/>
          <w:bar w:val="nil"/>
        </w:pBdr>
        <w:spacing w:after="120" w:line="276" w:lineRule="auto"/>
        <w:ind w:left="284" w:hanging="284"/>
        <w:jc w:val="both"/>
        <w:rPr>
          <w:rFonts w:ascii="Calibri" w:eastAsia="Arial Unicode MS" w:hAnsi="Calibri" w:cs="Calibri"/>
          <w:color w:val="000000"/>
          <w:sz w:val="24"/>
          <w:szCs w:val="24"/>
          <w:u w:color="000000"/>
          <w:bdr w:val="nil"/>
          <w:lang w:eastAsia="it-IT"/>
        </w:rPr>
      </w:pPr>
      <w:bookmarkStart w:id="4" w:name="_Hlk154094203"/>
      <w:r w:rsidRPr="009A4330">
        <w:rPr>
          <w:rFonts w:ascii="Calibri" w:eastAsia="Arial Unicode MS" w:hAnsi="Calibri" w:cs="Calibri"/>
          <w:color w:val="000000"/>
          <w:sz w:val="24"/>
          <w:szCs w:val="24"/>
          <w:u w:color="000000"/>
          <w:bdr w:val="nil"/>
          <w:lang w:eastAsia="it-IT"/>
        </w:rPr>
        <w:t>di essere in possesso di attestazione SOA, rilasciata da società/organismo di attestazione (SOA) regolarmente autorizzata, in corso di validità, che documenti, ai sensi degli artt. 100 del D. Lgs. 36/2023 e allegato II.12 del Codice, la qualificazione in categoria e classifica adeguata ai lavori da assumere</w:t>
      </w:r>
      <w:bookmarkEnd w:id="4"/>
      <w:r w:rsidRPr="009A4330">
        <w:rPr>
          <w:rFonts w:ascii="Calibri" w:eastAsia="Arial Unicode MS" w:hAnsi="Calibri" w:cs="Calibri"/>
          <w:color w:val="000000"/>
          <w:sz w:val="24"/>
          <w:szCs w:val="24"/>
          <w:u w:color="000000"/>
          <w:bdr w:val="nil"/>
          <w:lang w:eastAsia="it-IT"/>
        </w:rPr>
        <w:t>:</w:t>
      </w:r>
    </w:p>
    <w:p w:rsidR="009A4330" w:rsidRPr="009A4330" w:rsidRDefault="009A4330" w:rsidP="009A4330">
      <w:pPr>
        <w:widowControl w:val="0"/>
        <w:pBdr>
          <w:top w:val="nil"/>
          <w:left w:val="nil"/>
          <w:bottom w:val="nil"/>
          <w:right w:val="nil"/>
          <w:between w:val="nil"/>
          <w:bar w:val="nil"/>
        </w:pBdr>
        <w:spacing w:after="120" w:line="276" w:lineRule="auto"/>
        <w:ind w:left="284"/>
        <w:jc w:val="both"/>
        <w:rPr>
          <w:rFonts w:ascii="Calibri" w:eastAsia="Arial Unicode MS" w:hAnsi="Calibri" w:cs="Calibri"/>
          <w:b/>
          <w:bCs/>
          <w:color w:val="000000"/>
          <w:sz w:val="24"/>
          <w:szCs w:val="24"/>
          <w:u w:color="000000"/>
          <w:bdr w:val="nil"/>
          <w:lang w:eastAsia="it-IT"/>
        </w:rPr>
      </w:pPr>
      <w:r w:rsidRPr="009A4330">
        <w:rPr>
          <w:rFonts w:ascii="Calibri" w:eastAsia="Arial Unicode MS" w:hAnsi="Calibri" w:cs="Calibri"/>
          <w:b/>
          <w:bCs/>
          <w:color w:val="000000"/>
          <w:sz w:val="24"/>
          <w:szCs w:val="24"/>
          <w:u w:color="000000"/>
          <w:bdr w:val="nil"/>
          <w:lang w:eastAsia="it-IT"/>
        </w:rPr>
        <w:t>Categoria _________      Classifica _______</w:t>
      </w:r>
    </w:p>
    <w:p w:rsidR="009A4330" w:rsidRPr="009A4330" w:rsidRDefault="009A4330" w:rsidP="009A4330">
      <w:pPr>
        <w:widowControl w:val="0"/>
        <w:pBdr>
          <w:top w:val="nil"/>
          <w:left w:val="nil"/>
          <w:bottom w:val="nil"/>
          <w:right w:val="nil"/>
          <w:between w:val="nil"/>
          <w:bar w:val="nil"/>
        </w:pBdr>
        <w:spacing w:after="120" w:line="276" w:lineRule="auto"/>
        <w:ind w:left="284"/>
        <w:jc w:val="both"/>
        <w:rPr>
          <w:rFonts w:ascii="Calibri" w:eastAsia="Arial Unicode MS" w:hAnsi="Calibri" w:cs="Calibri"/>
          <w:b/>
          <w:bCs/>
          <w:color w:val="000000"/>
          <w:sz w:val="24"/>
          <w:szCs w:val="24"/>
          <w:u w:color="000000"/>
          <w:bdr w:val="nil"/>
          <w:lang w:eastAsia="it-IT"/>
        </w:rPr>
      </w:pPr>
      <w:r w:rsidRPr="009A4330">
        <w:rPr>
          <w:rFonts w:ascii="Calibri" w:eastAsia="Arial Unicode MS" w:hAnsi="Calibri" w:cs="Calibri"/>
          <w:b/>
          <w:bCs/>
          <w:color w:val="000000"/>
          <w:sz w:val="24"/>
          <w:szCs w:val="24"/>
          <w:u w:color="000000"/>
          <w:bdr w:val="nil"/>
          <w:lang w:eastAsia="it-IT"/>
        </w:rPr>
        <w:t>Categoria _________      Classifica _______</w:t>
      </w:r>
    </w:p>
    <w:p w:rsidR="009A4330" w:rsidRPr="009A4330"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color w:val="000000"/>
          <w:sz w:val="24"/>
          <w:szCs w:val="24"/>
          <w:u w:color="000009"/>
          <w:bdr w:val="nil"/>
          <w:lang w:eastAsia="it-IT"/>
        </w:rPr>
      </w:pPr>
      <w:r w:rsidRPr="009A4330">
        <w:rPr>
          <w:rFonts w:ascii="Calibri" w:eastAsia="Arial Unicode MS" w:hAnsi="Calibri" w:cs="Calibri"/>
          <w:color w:val="000000"/>
          <w:sz w:val="24"/>
          <w:szCs w:val="24"/>
          <w:u w:color="000000"/>
          <w:bdr w:val="nil"/>
          <w:lang w:eastAsia="it-IT"/>
        </w:rPr>
        <w:t>(</w:t>
      </w:r>
      <w:r w:rsidRPr="009A4330">
        <w:rPr>
          <w:rFonts w:ascii="Calibri" w:eastAsia="Arial Unicode MS" w:hAnsi="Calibri" w:cs="Calibri"/>
          <w:i/>
          <w:iCs/>
          <w:color w:val="000000"/>
          <w:sz w:val="24"/>
          <w:szCs w:val="24"/>
          <w:u w:color="000000"/>
          <w:bdr w:val="nil"/>
          <w:lang w:eastAsia="it-IT"/>
        </w:rPr>
        <w:t>solo per gli operatori economici stabiliti in altri stati diversi dall’Italia con obbligo di redigere tutta la documentazione in lingua italiana e di convertire tutti gli importi in Euro</w:t>
      </w:r>
      <w:r w:rsidRPr="009A4330">
        <w:rPr>
          <w:rFonts w:ascii="Calibri" w:eastAsia="Arial Unicode MS" w:hAnsi="Calibri" w:cs="Calibri"/>
          <w:color w:val="000000"/>
          <w:sz w:val="24"/>
          <w:szCs w:val="24"/>
          <w:u w:color="000000"/>
          <w:bdr w:val="nil"/>
          <w:lang w:eastAsia="it-IT"/>
        </w:rPr>
        <w:t xml:space="preserve">) </w:t>
      </w:r>
      <w:r w:rsidRPr="009A4330">
        <w:rPr>
          <w:rFonts w:ascii="Calibri" w:eastAsia="Arial Unicode MS" w:hAnsi="Calibri" w:cs="Calibri"/>
          <w:color w:val="000000"/>
          <w:sz w:val="24"/>
          <w:szCs w:val="24"/>
          <w:u w:color="000009"/>
          <w:bdr w:val="nil"/>
          <w:lang w:eastAsia="it-IT"/>
        </w:rPr>
        <w:t>di</w:t>
      </w:r>
      <w:r w:rsidRPr="009A4330">
        <w:rPr>
          <w:rFonts w:ascii="Calibri" w:eastAsia="Arial Unicode MS" w:hAnsi="Calibri" w:cs="Calibri"/>
          <w:color w:val="000000"/>
          <w:spacing w:val="28"/>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possedere,</w:t>
      </w:r>
      <w:r w:rsidRPr="009A4330">
        <w:rPr>
          <w:rFonts w:ascii="Calibri" w:eastAsia="Arial Unicode MS" w:hAnsi="Calibri" w:cs="Calibri"/>
          <w:color w:val="000000"/>
          <w:spacing w:val="30"/>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in</w:t>
      </w:r>
      <w:r w:rsidRPr="009A4330">
        <w:rPr>
          <w:rFonts w:ascii="Calibri" w:eastAsia="Arial Unicode MS" w:hAnsi="Calibri" w:cs="Calibri"/>
          <w:color w:val="000000"/>
          <w:spacing w:val="28"/>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merito</w:t>
      </w:r>
      <w:r w:rsidRPr="009A4330">
        <w:rPr>
          <w:rFonts w:ascii="Calibri" w:eastAsia="Arial Unicode MS" w:hAnsi="Calibri" w:cs="Calibri"/>
          <w:color w:val="000000"/>
          <w:spacing w:val="26"/>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ai</w:t>
      </w:r>
      <w:r w:rsidRPr="009A4330">
        <w:rPr>
          <w:rFonts w:ascii="Calibri" w:eastAsia="Arial Unicode MS" w:hAnsi="Calibri" w:cs="Calibri"/>
          <w:color w:val="000000"/>
          <w:spacing w:val="28"/>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requisiti</w:t>
      </w:r>
      <w:r w:rsidRPr="009A4330">
        <w:rPr>
          <w:rFonts w:ascii="Calibri" w:eastAsia="Arial Unicode MS" w:hAnsi="Calibri" w:cs="Calibri"/>
          <w:color w:val="000000"/>
          <w:spacing w:val="28"/>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di</w:t>
      </w:r>
      <w:r w:rsidRPr="009A4330">
        <w:rPr>
          <w:rFonts w:ascii="Calibri" w:eastAsia="Arial Unicode MS" w:hAnsi="Calibri" w:cs="Calibri"/>
          <w:color w:val="000000"/>
          <w:spacing w:val="28"/>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qualificazione,</w:t>
      </w:r>
      <w:r w:rsidRPr="009A4330">
        <w:rPr>
          <w:rFonts w:ascii="Calibri" w:eastAsia="Arial Unicode MS" w:hAnsi="Calibri" w:cs="Calibri"/>
          <w:color w:val="000000"/>
          <w:spacing w:val="28"/>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documentazione</w:t>
      </w:r>
      <w:r w:rsidRPr="009A4330">
        <w:rPr>
          <w:rFonts w:ascii="Calibri" w:eastAsia="Arial Unicode MS" w:hAnsi="Calibri" w:cs="Calibri"/>
          <w:color w:val="000000"/>
          <w:spacing w:val="28"/>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idonea</w:t>
      </w:r>
      <w:r w:rsidRPr="009A4330">
        <w:rPr>
          <w:rFonts w:ascii="Calibri" w:eastAsia="Arial Unicode MS" w:hAnsi="Calibri" w:cs="Calibri"/>
          <w:color w:val="000000"/>
          <w:spacing w:val="28"/>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equivalente,</w:t>
      </w:r>
      <w:r w:rsidRPr="009A4330">
        <w:rPr>
          <w:rFonts w:ascii="Calibri" w:eastAsia="Arial Unicode MS" w:hAnsi="Calibri" w:cs="Calibri"/>
          <w:color w:val="000000"/>
          <w:spacing w:val="30"/>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resa secondo</w:t>
      </w:r>
      <w:r w:rsidRPr="009A4330">
        <w:rPr>
          <w:rFonts w:ascii="Calibri" w:eastAsia="Arial Unicode MS" w:hAnsi="Calibri" w:cs="Calibri"/>
          <w:color w:val="000000"/>
          <w:spacing w:val="-6"/>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la</w:t>
      </w:r>
      <w:r w:rsidRPr="009A4330">
        <w:rPr>
          <w:rFonts w:ascii="Calibri" w:eastAsia="Arial Unicode MS" w:hAnsi="Calibri" w:cs="Calibri"/>
          <w:color w:val="000000"/>
          <w:spacing w:val="-6"/>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legislazione</w:t>
      </w:r>
      <w:r w:rsidRPr="009A4330">
        <w:rPr>
          <w:rFonts w:ascii="Calibri" w:eastAsia="Arial Unicode MS" w:hAnsi="Calibri" w:cs="Calibri"/>
          <w:color w:val="000000"/>
          <w:spacing w:val="-9"/>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dello</w:t>
      </w:r>
      <w:r w:rsidRPr="009A4330">
        <w:rPr>
          <w:rFonts w:ascii="Calibri" w:eastAsia="Arial Unicode MS" w:hAnsi="Calibri" w:cs="Calibri"/>
          <w:color w:val="000000"/>
          <w:spacing w:val="-5"/>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Stato</w:t>
      </w:r>
      <w:r w:rsidRPr="009A4330">
        <w:rPr>
          <w:rFonts w:ascii="Calibri" w:eastAsia="Arial Unicode MS" w:hAnsi="Calibri" w:cs="Calibri"/>
          <w:color w:val="000000"/>
          <w:spacing w:val="-5"/>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di</w:t>
      </w:r>
      <w:r w:rsidRPr="009A4330">
        <w:rPr>
          <w:rFonts w:ascii="Calibri" w:eastAsia="Arial Unicode MS" w:hAnsi="Calibri" w:cs="Calibri"/>
          <w:color w:val="000000"/>
          <w:spacing w:val="-7"/>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Appartenenza;</w:t>
      </w:r>
    </w:p>
    <w:p w:rsidR="009A4330" w:rsidRPr="009A4330" w:rsidRDefault="009A4330" w:rsidP="009A4330">
      <w:pPr>
        <w:widowControl w:val="0"/>
        <w:numPr>
          <w:ilvl w:val="0"/>
          <w:numId w:val="1"/>
        </w:numPr>
        <w:pBdr>
          <w:top w:val="nil"/>
          <w:left w:val="nil"/>
          <w:bottom w:val="nil"/>
          <w:right w:val="nil"/>
          <w:between w:val="nil"/>
          <w:bar w:val="nil"/>
        </w:pBdr>
        <w:spacing w:after="120" w:line="276" w:lineRule="auto"/>
        <w:ind w:left="284" w:hanging="284"/>
        <w:jc w:val="both"/>
        <w:rPr>
          <w:rFonts w:ascii="Times New Roman" w:eastAsia="Arial Unicode MS" w:hAnsi="Times New Roman" w:cs="Arial Unicode MS"/>
          <w:color w:val="000000"/>
          <w:sz w:val="20"/>
          <w:szCs w:val="20"/>
          <w:u w:color="000000"/>
          <w:bdr w:val="nil"/>
          <w:lang w:eastAsia="it-IT"/>
        </w:rPr>
      </w:pPr>
      <w:r w:rsidRPr="009A4330">
        <w:rPr>
          <w:rFonts w:ascii="Calibri" w:eastAsia="Arial Unicode MS" w:hAnsi="Calibri" w:cs="Calibri"/>
          <w:color w:val="000000"/>
          <w:sz w:val="24"/>
          <w:szCs w:val="24"/>
          <w:u w:color="000000"/>
          <w:bdr w:val="nil"/>
          <w:lang w:eastAsia="it-IT"/>
        </w:rPr>
        <w:t>il seguente numero di dipendenti impiegati alla data di presentazione della domanda:</w:t>
      </w:r>
    </w:p>
    <w:p w:rsidR="009A4330" w:rsidRPr="009A4330" w:rsidRDefault="009A4330" w:rsidP="009A4330">
      <w:pPr>
        <w:widowControl w:val="0"/>
        <w:pBdr>
          <w:top w:val="nil"/>
          <w:left w:val="nil"/>
          <w:bottom w:val="nil"/>
          <w:right w:val="nil"/>
          <w:between w:val="nil"/>
          <w:bar w:val="nil"/>
        </w:pBdr>
        <w:spacing w:after="120" w:line="276" w:lineRule="auto"/>
        <w:ind w:left="284"/>
        <w:jc w:val="both"/>
        <w:rPr>
          <w:rFonts w:ascii="Calibri" w:eastAsia="Arial Unicode MS" w:hAnsi="Calibri" w:cs="Calibri"/>
          <w:color w:val="000000"/>
          <w:sz w:val="24"/>
          <w:szCs w:val="24"/>
          <w:u w:color="000009"/>
          <w:bdr w:val="nil"/>
          <w:lang w:eastAsia="it-IT"/>
        </w:rPr>
      </w:pPr>
      <w:r w:rsidRPr="009A4330">
        <w:rPr>
          <w:rFonts w:ascii="Calibri" w:eastAsia="Arial Unicode MS" w:hAnsi="Calibri" w:cs="Calibri"/>
          <w:color w:val="000000"/>
          <w:sz w:val="24"/>
          <w:szCs w:val="24"/>
          <w:u w:color="000009"/>
          <w:bdr w:val="nil"/>
          <w:lang w:eastAsia="it-IT"/>
        </w:rPr>
        <w:t>_____________________________________________________________________________</w:t>
      </w:r>
      <w:r w:rsidRPr="009A4330">
        <w:rPr>
          <w:rFonts w:ascii="Calibri" w:eastAsia="Arial Unicode MS" w:hAnsi="Calibri" w:cs="Calibri"/>
          <w:color w:val="000000"/>
          <w:sz w:val="24"/>
          <w:szCs w:val="24"/>
          <w:u w:color="000000"/>
          <w:bdr w:val="nil"/>
          <w:lang w:eastAsia="it-IT"/>
        </w:rPr>
        <w:t>;</w:t>
      </w:r>
    </w:p>
    <w:p w:rsidR="009A4330" w:rsidRPr="009A4330" w:rsidRDefault="009A4330" w:rsidP="009A4330">
      <w:pPr>
        <w:widowControl w:val="0"/>
        <w:numPr>
          <w:ilvl w:val="0"/>
          <w:numId w:val="1"/>
        </w:numPr>
        <w:pBdr>
          <w:top w:val="nil"/>
          <w:left w:val="nil"/>
          <w:bottom w:val="nil"/>
          <w:right w:val="nil"/>
          <w:between w:val="nil"/>
          <w:bar w:val="nil"/>
        </w:pBdr>
        <w:spacing w:after="120" w:line="276" w:lineRule="auto"/>
        <w:ind w:left="284" w:hanging="284"/>
        <w:jc w:val="both"/>
        <w:rPr>
          <w:rFonts w:ascii="Calibri" w:eastAsia="Arial Unicode MS" w:hAnsi="Calibri" w:cs="Calibri"/>
          <w:color w:val="000000"/>
          <w:sz w:val="24"/>
          <w:szCs w:val="24"/>
          <w:u w:color="000000"/>
          <w:bdr w:val="nil"/>
          <w:lang w:eastAsia="it-IT"/>
        </w:rPr>
      </w:pPr>
      <w:bookmarkStart w:id="5" w:name="_Hlk163550838"/>
      <w:r w:rsidRPr="009A4330">
        <w:rPr>
          <w:rFonts w:ascii="Calibri" w:eastAsia="Arial Unicode MS" w:hAnsi="Calibri" w:cs="Calibri"/>
          <w:color w:val="000000"/>
          <w:sz w:val="24"/>
          <w:szCs w:val="24"/>
          <w:u w:color="000000"/>
          <w:bdr w:val="nil"/>
          <w:lang w:eastAsia="it-IT"/>
        </w:rPr>
        <w:t>di non aver violato il divieto di intestazione fiduciaria di cui all'articolo 17 della legge 19 marzo 1990, n. 55. Barrare la casella il cui caso ricorre:</w:t>
      </w:r>
    </w:p>
    <w:p w:rsidR="009A4330" w:rsidRPr="009A4330" w:rsidRDefault="009A4330" w:rsidP="009A4330">
      <w:pPr>
        <w:widowControl w:val="0"/>
        <w:pBdr>
          <w:top w:val="nil"/>
          <w:left w:val="nil"/>
          <w:bottom w:val="nil"/>
          <w:right w:val="nil"/>
          <w:between w:val="nil"/>
          <w:bar w:val="nil"/>
        </w:pBdr>
        <w:spacing w:after="120" w:line="276" w:lineRule="auto"/>
        <w:ind w:left="720"/>
        <w:jc w:val="both"/>
        <w:rPr>
          <w:rFonts w:ascii="Calibri" w:eastAsia="Arial Unicode MS" w:hAnsi="Calibri" w:cs="Calibri"/>
          <w:color w:val="000000"/>
          <w:sz w:val="24"/>
          <w:szCs w:val="24"/>
          <w:u w:color="000000"/>
          <w:bdr w:val="nil"/>
          <w:lang w:eastAsia="it-IT"/>
        </w:rPr>
      </w:pPr>
      <w:r w:rsidRPr="009A4330">
        <w:rPr>
          <w:rFonts w:ascii="Calibri" w:eastAsia="Arial Unicode MS" w:hAnsi="Calibri" w:cs="Calibri"/>
          <w:color w:val="000000"/>
          <w:sz w:val="24"/>
          <w:szCs w:val="24"/>
          <w:u w:color="000000"/>
          <w:bdr w:val="nil"/>
          <w:lang w:eastAsia="it-IT"/>
        </w:rPr>
        <w:t>[..] di essere in regola con le norme che disciplinano il diritto al lavoro dei disabili di cui alla L. 12 marzo 1999, n. 68;</w:t>
      </w:r>
    </w:p>
    <w:p w:rsidR="009A4330" w:rsidRPr="009A4330" w:rsidRDefault="009A4330" w:rsidP="009A4330">
      <w:pPr>
        <w:widowControl w:val="0"/>
        <w:pBdr>
          <w:top w:val="nil"/>
          <w:left w:val="nil"/>
          <w:bottom w:val="nil"/>
          <w:right w:val="nil"/>
          <w:between w:val="nil"/>
          <w:bar w:val="nil"/>
        </w:pBdr>
        <w:spacing w:after="120" w:line="276" w:lineRule="auto"/>
        <w:ind w:left="720"/>
        <w:jc w:val="both"/>
        <w:rPr>
          <w:rFonts w:ascii="Calibri" w:eastAsia="Arial Unicode MS" w:hAnsi="Calibri" w:cs="Calibri"/>
          <w:color w:val="000000"/>
          <w:sz w:val="24"/>
          <w:szCs w:val="24"/>
          <w:u w:color="000000"/>
          <w:bdr w:val="nil"/>
          <w:lang w:eastAsia="it-IT"/>
        </w:rPr>
      </w:pPr>
      <w:r w:rsidRPr="009A4330">
        <w:rPr>
          <w:rFonts w:ascii="Calibri" w:eastAsia="Arial Unicode MS" w:hAnsi="Calibri" w:cs="Calibri"/>
          <w:color w:val="000000"/>
          <w:sz w:val="24"/>
          <w:szCs w:val="24"/>
          <w:u w:color="000000"/>
          <w:bdr w:val="nil"/>
          <w:lang w:eastAsia="it-IT"/>
        </w:rPr>
        <w:t>[..] di non essere assoggettato agli obblighi di assunzioni obbligatorie di cui alla L.68/99 (per imprese che occupano non più di 15 dipendenti e da 15 a 30 dipendenti che non abbiano effettuato nuove assunzioni dopo il 18/01/2000);</w:t>
      </w:r>
    </w:p>
    <w:p w:rsidR="009A4330" w:rsidRPr="009A4330" w:rsidRDefault="009A4330" w:rsidP="009A4330">
      <w:pPr>
        <w:widowControl w:val="0"/>
        <w:numPr>
          <w:ilvl w:val="0"/>
          <w:numId w:val="1"/>
        </w:numPr>
        <w:pBdr>
          <w:top w:val="nil"/>
          <w:left w:val="nil"/>
          <w:bottom w:val="nil"/>
          <w:right w:val="nil"/>
          <w:between w:val="nil"/>
          <w:bar w:val="nil"/>
        </w:pBdr>
        <w:spacing w:after="120" w:line="276" w:lineRule="auto"/>
        <w:ind w:left="284" w:hanging="284"/>
        <w:jc w:val="both"/>
        <w:rPr>
          <w:rFonts w:ascii="Calibri" w:eastAsia="Arial Unicode MS" w:hAnsi="Calibri" w:cs="Calibri"/>
          <w:color w:val="000000"/>
          <w:sz w:val="24"/>
          <w:szCs w:val="24"/>
          <w:u w:color="000000"/>
          <w:bdr w:val="nil"/>
          <w:lang w:eastAsia="it-IT"/>
        </w:rPr>
      </w:pPr>
      <w:bookmarkStart w:id="6" w:name="_Hlk154677525"/>
      <w:bookmarkEnd w:id="5"/>
      <w:r w:rsidRPr="009A4330">
        <w:rPr>
          <w:rFonts w:ascii="Calibri" w:eastAsia="Arial Unicode MS" w:hAnsi="Calibri" w:cs="Calibri"/>
          <w:color w:val="000000"/>
          <w:sz w:val="24"/>
          <w:szCs w:val="24"/>
          <w:u w:color="000000"/>
          <w:bdr w:val="nil"/>
          <w:lang w:eastAsia="it-IT"/>
        </w:rPr>
        <w:t xml:space="preserve">l’assenza della causa ostativa di cui all’art. 53, comma 16-ter del D. Lgs. n. 165/01 e dell’art. 21 del D. Lgs. n. 39 del 08/04/13 e specificatamente di non avere concluso contratti di lavoro subordinato o autonomo e comunque di non aver attribuito incarichi ad ex dipendenti dell’amministrazione committente (compresi i soggetti di cui all’art. 21 del D. Lgs. n. 39/2013) </w:t>
      </w:r>
      <w:r w:rsidRPr="009A4330">
        <w:rPr>
          <w:rFonts w:ascii="Calibri" w:eastAsia="Arial Unicode MS" w:hAnsi="Calibri" w:cs="Calibri"/>
          <w:color w:val="000000"/>
          <w:sz w:val="24"/>
          <w:szCs w:val="24"/>
          <w:u w:color="000000"/>
          <w:bdr w:val="nil"/>
          <w:lang w:eastAsia="it-IT"/>
        </w:rPr>
        <w:lastRenderedPageBreak/>
        <w:t>che hanno cessato il rapporto di lavoro da meno di tre anni, i quali, negli ultimi tre anni di servizio hanno esercitato poteri autoritativi o negoziali per conto della pubblica amministrazione nei propri confronti di aver preso esatta cognizione della natura dell’appalto e di tutte le circostanze generali e particolari che possono influire sulla sua esecuzione;</w:t>
      </w:r>
    </w:p>
    <w:bookmarkEnd w:id="6"/>
    <w:p w:rsidR="009A4330" w:rsidRPr="009A4330" w:rsidRDefault="009A4330" w:rsidP="009A4330">
      <w:pPr>
        <w:widowControl w:val="0"/>
        <w:numPr>
          <w:ilvl w:val="0"/>
          <w:numId w:val="1"/>
        </w:numPr>
        <w:pBdr>
          <w:top w:val="nil"/>
          <w:left w:val="nil"/>
          <w:bottom w:val="nil"/>
          <w:right w:val="nil"/>
          <w:between w:val="nil"/>
          <w:bar w:val="nil"/>
        </w:pBdr>
        <w:spacing w:after="0" w:line="276" w:lineRule="auto"/>
        <w:ind w:left="284" w:hanging="284"/>
        <w:jc w:val="both"/>
        <w:rPr>
          <w:rFonts w:ascii="Times New Roman" w:eastAsia="Arial Unicode MS" w:hAnsi="Times New Roman" w:cs="Arial Unicode MS"/>
          <w:color w:val="000000"/>
          <w:sz w:val="20"/>
          <w:szCs w:val="20"/>
          <w:u w:color="000000"/>
          <w:bdr w:val="nil"/>
          <w:lang w:eastAsia="it-IT"/>
        </w:rPr>
      </w:pPr>
      <w:r w:rsidRPr="009A4330">
        <w:rPr>
          <w:rFonts w:ascii="Calibri" w:eastAsia="Arial Unicode MS" w:hAnsi="Calibri" w:cs="Calibri"/>
          <w:color w:val="000000"/>
          <w:sz w:val="24"/>
          <w:szCs w:val="24"/>
          <w:u w:color="000000"/>
          <w:bdr w:val="nil"/>
          <w:lang w:eastAsia="it-IT"/>
        </w:rPr>
        <w:t xml:space="preserve">di essere edotto degli obblighi derivanti dal Codice di comportamento adottato dalla stazione appaltante reperibile al seguente link: </w:t>
      </w:r>
    </w:p>
    <w:p w:rsidR="009A4330" w:rsidRPr="009A4330" w:rsidRDefault="009A4330" w:rsidP="009A4330">
      <w:pPr>
        <w:widowControl w:val="0"/>
        <w:pBdr>
          <w:top w:val="nil"/>
          <w:left w:val="nil"/>
          <w:bottom w:val="nil"/>
          <w:right w:val="nil"/>
          <w:between w:val="nil"/>
          <w:bar w:val="nil"/>
        </w:pBdr>
        <w:spacing w:after="0" w:line="276" w:lineRule="auto"/>
        <w:ind w:left="284"/>
        <w:jc w:val="both"/>
        <w:rPr>
          <w:rFonts w:ascii="Calibri" w:eastAsia="Arial Unicode MS" w:hAnsi="Calibri" w:cs="Calibri"/>
          <w:i/>
          <w:iCs/>
          <w:color w:val="000000"/>
          <w:sz w:val="24"/>
          <w:szCs w:val="24"/>
          <w:u w:color="000000"/>
          <w:bdr w:val="nil"/>
          <w:lang w:eastAsia="it-IT"/>
        </w:rPr>
      </w:pPr>
      <w:r w:rsidRPr="009A4330">
        <w:rPr>
          <w:rFonts w:ascii="Calibri" w:eastAsia="Arial Unicode MS" w:hAnsi="Calibri" w:cs="Calibri"/>
          <w:i/>
          <w:iCs/>
          <w:color w:val="000000"/>
          <w:sz w:val="24"/>
          <w:szCs w:val="24"/>
          <w:u w:color="000000"/>
          <w:bdr w:val="nil"/>
          <w:lang w:eastAsia="it-IT"/>
        </w:rPr>
        <w:t xml:space="preserve">https://www.comune.palermo.it/amministrazione-trasparente.php?grp=3&amp;lev=4&amp;id=83  </w:t>
      </w:r>
    </w:p>
    <w:p w:rsidR="009A4330" w:rsidRPr="009A4330" w:rsidRDefault="009A4330" w:rsidP="009A4330">
      <w:pPr>
        <w:widowControl w:val="0"/>
        <w:pBdr>
          <w:top w:val="nil"/>
          <w:left w:val="nil"/>
          <w:bottom w:val="nil"/>
          <w:right w:val="nil"/>
          <w:between w:val="nil"/>
          <w:bar w:val="nil"/>
        </w:pBdr>
        <w:spacing w:after="120" w:line="276" w:lineRule="auto"/>
        <w:ind w:left="284"/>
        <w:jc w:val="both"/>
        <w:rPr>
          <w:rFonts w:ascii="Times New Roman" w:eastAsia="Arial Unicode MS" w:hAnsi="Times New Roman" w:cs="Arial Unicode MS"/>
          <w:color w:val="000000"/>
          <w:sz w:val="20"/>
          <w:szCs w:val="20"/>
          <w:u w:color="000000"/>
          <w:bdr w:val="nil"/>
          <w:lang w:eastAsia="it-IT"/>
        </w:rPr>
      </w:pPr>
      <w:r w:rsidRPr="009A4330">
        <w:rPr>
          <w:rFonts w:ascii="Calibri" w:eastAsia="Arial Unicode MS" w:hAnsi="Calibri" w:cs="Calibri"/>
          <w:color w:val="000000"/>
          <w:sz w:val="24"/>
          <w:szCs w:val="24"/>
          <w:u w:color="000000"/>
          <w:bdr w:val="nil"/>
          <w:lang w:eastAsia="it-IT"/>
        </w:rPr>
        <w:t>e di impegnarsi, in caso di aggiudicazione, ad osservare e a far osservare ai propri dipendenti e collaboratori, per quanto applicabile, il suddetto codice, pena la risoluzione del contratto;</w:t>
      </w:r>
    </w:p>
    <w:p w:rsidR="009A4330" w:rsidRPr="009A4330" w:rsidRDefault="009A4330" w:rsidP="009A4330">
      <w:pPr>
        <w:widowControl w:val="0"/>
        <w:numPr>
          <w:ilvl w:val="0"/>
          <w:numId w:val="1"/>
        </w:numPr>
        <w:pBdr>
          <w:top w:val="nil"/>
          <w:left w:val="nil"/>
          <w:bottom w:val="nil"/>
          <w:right w:val="nil"/>
          <w:between w:val="nil"/>
          <w:bar w:val="nil"/>
        </w:pBdr>
        <w:spacing w:after="120" w:line="276" w:lineRule="auto"/>
        <w:ind w:left="284" w:hanging="284"/>
        <w:jc w:val="both"/>
        <w:rPr>
          <w:rFonts w:ascii="Times New Roman" w:eastAsia="Arial Unicode MS" w:hAnsi="Times New Roman" w:cs="Arial Unicode MS"/>
          <w:color w:val="000000"/>
          <w:sz w:val="20"/>
          <w:szCs w:val="20"/>
          <w:u w:color="000000"/>
          <w:bdr w:val="nil"/>
          <w:lang w:eastAsia="it-IT"/>
        </w:rPr>
      </w:pPr>
      <w:r w:rsidRPr="009A4330">
        <w:rPr>
          <w:rFonts w:ascii="Calibri" w:eastAsia="Arial Unicode MS" w:hAnsi="Calibri" w:cs="Calibri"/>
          <w:color w:val="000000"/>
          <w:sz w:val="24"/>
          <w:szCs w:val="24"/>
          <w:u w:color="000000"/>
          <w:bdr w:val="nil"/>
          <w:lang w:eastAsia="it-IT"/>
        </w:rPr>
        <w:t>(</w:t>
      </w:r>
      <w:r w:rsidRPr="009A4330">
        <w:rPr>
          <w:rFonts w:ascii="Calibri" w:eastAsia="Arial Unicode MS" w:hAnsi="Calibri" w:cs="Calibri"/>
          <w:i/>
          <w:iCs/>
          <w:color w:val="000000"/>
          <w:sz w:val="24"/>
          <w:szCs w:val="24"/>
          <w:u w:color="000000"/>
          <w:bdr w:val="nil"/>
          <w:lang w:eastAsia="it-IT"/>
        </w:rPr>
        <w:t>solo per gli operatori economici non residenti e privi di stabile organizzazione in Italia</w:t>
      </w:r>
      <w:r w:rsidRPr="009A4330">
        <w:rPr>
          <w:rFonts w:ascii="Calibri" w:eastAsia="Arial Unicode MS" w:hAnsi="Calibri" w:cs="Calibri"/>
          <w:color w:val="000000"/>
          <w:sz w:val="24"/>
          <w:szCs w:val="24"/>
          <w:u w:color="000000"/>
          <w:bdr w:val="nil"/>
          <w:lang w:eastAsia="it-IT"/>
        </w:rPr>
        <w:t xml:space="preserve">) l’impegno ad uniformarsi, in caso di aggiudicazione, alla disciplina di cui agli articoli 17, comma 2, </w:t>
      </w:r>
      <w:r w:rsidRPr="009A4330">
        <w:rPr>
          <w:rFonts w:ascii="Calibri" w:eastAsia="Arial Unicode MS" w:hAnsi="Calibri" w:cs="Calibri"/>
          <w:sz w:val="24"/>
          <w:szCs w:val="24"/>
          <w:u w:color="000000"/>
          <w:bdr w:val="nil"/>
          <w:lang w:eastAsia="it-IT"/>
        </w:rPr>
        <w:t xml:space="preserve">e 53 </w:t>
      </w:r>
      <w:r w:rsidRPr="009A4330">
        <w:rPr>
          <w:rFonts w:ascii="Calibri" w:eastAsia="Arial Unicode MS" w:hAnsi="Calibri" w:cs="Calibri"/>
          <w:color w:val="000000"/>
          <w:sz w:val="24"/>
          <w:szCs w:val="24"/>
          <w:u w:color="000000"/>
          <w:bdr w:val="nil"/>
          <w:lang w:eastAsia="it-IT"/>
        </w:rPr>
        <w:t>del decreto del Presidente della Repubblica 633/72 e a comunicare alla stazione appaltante la nomina del proprio rappresentante fiscale, nelle forme di legge;</w:t>
      </w:r>
    </w:p>
    <w:p w:rsidR="009A4330" w:rsidRPr="009A4330" w:rsidRDefault="009A4330" w:rsidP="009A4330">
      <w:pPr>
        <w:widowControl w:val="0"/>
        <w:numPr>
          <w:ilvl w:val="0"/>
          <w:numId w:val="1"/>
        </w:numPr>
        <w:pBdr>
          <w:top w:val="nil"/>
          <w:left w:val="nil"/>
          <w:bottom w:val="nil"/>
          <w:right w:val="nil"/>
          <w:between w:val="nil"/>
          <w:bar w:val="nil"/>
        </w:pBdr>
        <w:spacing w:after="120" w:line="276" w:lineRule="auto"/>
        <w:ind w:left="284" w:hanging="284"/>
        <w:jc w:val="both"/>
        <w:rPr>
          <w:rFonts w:ascii="Calibri" w:eastAsia="Arial Unicode MS" w:hAnsi="Calibri" w:cs="Calibri"/>
          <w:color w:val="000000"/>
          <w:sz w:val="24"/>
          <w:szCs w:val="24"/>
          <w:u w:color="000000"/>
          <w:bdr w:val="nil"/>
          <w:lang w:eastAsia="it-IT"/>
        </w:rPr>
      </w:pPr>
      <w:r w:rsidRPr="009A4330">
        <w:rPr>
          <w:rFonts w:ascii="Calibri" w:eastAsia="Arial Unicode MS" w:hAnsi="Calibri" w:cs="Calibri"/>
          <w:color w:val="000000"/>
          <w:sz w:val="24"/>
          <w:szCs w:val="24"/>
          <w:u w:color="000000"/>
          <w:bdr w:val="nil"/>
          <w:lang w:eastAsia="it-IT"/>
        </w:rPr>
        <w:t>il seguente domicilio fiscale __________________________, il codice fiscale _______________, la partita IVA ________________________, l’indirizzo di posta elettronica certificata ______________________________oppure, solo in caso di concorrenti aventi sede in altri Stati membri, l’indirizzo di posta elettronica ______________________________________ ai fini delle comunicazioni di cui all’art. 90 del Codice;</w:t>
      </w:r>
    </w:p>
    <w:p w:rsidR="009A4330" w:rsidRPr="009A4330" w:rsidRDefault="009A4330" w:rsidP="009A4330">
      <w:pPr>
        <w:widowControl w:val="0"/>
        <w:numPr>
          <w:ilvl w:val="0"/>
          <w:numId w:val="1"/>
        </w:numPr>
        <w:pBdr>
          <w:top w:val="nil"/>
          <w:left w:val="nil"/>
          <w:bottom w:val="nil"/>
          <w:right w:val="nil"/>
          <w:between w:val="nil"/>
          <w:bar w:val="nil"/>
        </w:pBdr>
        <w:spacing w:after="120" w:line="276" w:lineRule="auto"/>
        <w:ind w:left="284" w:hanging="284"/>
        <w:jc w:val="both"/>
        <w:rPr>
          <w:rFonts w:ascii="Times New Roman" w:eastAsia="Arial Unicode MS" w:hAnsi="Times New Roman" w:cs="Arial Unicode MS"/>
          <w:color w:val="000000"/>
          <w:sz w:val="20"/>
          <w:szCs w:val="20"/>
          <w:u w:color="000000"/>
          <w:bdr w:val="nil"/>
          <w:lang w:eastAsia="it-IT"/>
        </w:rPr>
      </w:pPr>
      <w:r w:rsidRPr="009A4330">
        <w:rPr>
          <w:rFonts w:ascii="Calibri" w:eastAsia="Arial Unicode MS" w:hAnsi="Calibri" w:cs="Calibri"/>
          <w:color w:val="000000"/>
          <w:sz w:val="24"/>
          <w:szCs w:val="24"/>
          <w:u w:color="000000"/>
          <w:bdr w:val="nil"/>
          <w:lang w:eastAsia="it-IT"/>
        </w:rPr>
        <w:t>di aver preso visione e di accettare il trattamento dei dati personali di cui all’articolo 24 “Trattamento dei dati personali” del disciplinare di gara;</w:t>
      </w:r>
    </w:p>
    <w:p w:rsidR="009A4330" w:rsidRPr="009A4330"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color w:val="000000"/>
          <w:sz w:val="24"/>
          <w:szCs w:val="24"/>
          <w:u w:color="000009"/>
          <w:bdr w:val="nil"/>
          <w:lang w:eastAsia="it-IT"/>
        </w:rPr>
      </w:pPr>
      <w:r w:rsidRPr="009A4330">
        <w:rPr>
          <w:rFonts w:ascii="Calibri" w:eastAsia="Arial Unicode MS" w:hAnsi="Calibri" w:cs="Calibri"/>
          <w:color w:val="000000"/>
          <w:sz w:val="24"/>
          <w:szCs w:val="24"/>
          <w:u w:color="000000"/>
          <w:bdr w:val="nil"/>
          <w:lang w:eastAsia="it-IT"/>
        </w:rPr>
        <w:t>di avere direttamente o con delega a personale dipendente, esaminato tutti gli elaborati progettuali, compreso il calcolo sommario della spesa e il computo metrico estimativo, di essersi recati sul luogo di esecuzione dei lavori, di avere preso conoscenza delle condizioni locali, della viabilità di accesso, di aver verificato le capacità e le disponibilità, compatibili con i tempi di esecuzione previsti, delle cave eventualmente necessarie e delle discariche autorizzate, nonché di tutte le circostanze generali e particolari suscettibili di influire sulla determinazione dei prezzi, sulle condizioni contrattuali e sull'esecuzione dei lavori e di aver giudicato i lavori stessi realizzabili, gli elaborati progettuali adeguati ed i prezzi nel loro complesso remunerativi e tali da consentire il ribasso offerto rinunciando fin d’ora, a qualsiasi azione in merito di eventuali maggiorazioni per lievitazione dei prezzi che dovessero intervenire durante l’esecuzione dei lavori. Attesta altresì di avere tenuto conto degli oneri compresi quelli eventuali relativi alla raccolta, trasporto e smaltimento dei rifiuti e/o residui di lavorazione, nonché degli oneri relativi alle disposizioni in materia di sicurezza, di assicurazione, di condizioni di lavoro, di previdenza e</w:t>
      </w:r>
      <w:r w:rsidRPr="009A4330">
        <w:rPr>
          <w:rFonts w:ascii="Calibri" w:eastAsia="Arial Unicode MS" w:hAnsi="Calibri" w:cs="Calibri"/>
          <w:color w:val="000000"/>
          <w:sz w:val="24"/>
          <w:szCs w:val="24"/>
          <w:u w:color="000009"/>
          <w:bdr w:val="nil"/>
          <w:lang w:eastAsia="it-IT"/>
        </w:rPr>
        <w:t xml:space="preserve"> assistenza in vigore nel luogo dove devono essere eseguiti i lavori; di aver effettuato inoltre, una verifica della</w:t>
      </w:r>
      <w:r w:rsidRPr="009A4330">
        <w:rPr>
          <w:rFonts w:ascii="Calibri" w:eastAsia="Arial Unicode MS" w:hAnsi="Calibri" w:cs="Calibri"/>
          <w:color w:val="000000"/>
          <w:spacing w:val="1"/>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disponibilità della mano d'opera necessaria per l'esecuzione dei lavori nonché della disponibilità di attrezzature adeguate</w:t>
      </w:r>
      <w:r w:rsidRPr="009A4330">
        <w:rPr>
          <w:rFonts w:ascii="Calibri" w:eastAsia="Arial Unicode MS" w:hAnsi="Calibri" w:cs="Calibri"/>
          <w:color w:val="000000"/>
          <w:spacing w:val="1"/>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all'entità</w:t>
      </w:r>
      <w:r w:rsidRPr="009A4330">
        <w:rPr>
          <w:rFonts w:ascii="Calibri" w:eastAsia="Arial Unicode MS" w:hAnsi="Calibri" w:cs="Calibri"/>
          <w:color w:val="000000"/>
          <w:spacing w:val="-2"/>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e alle tipologie e categorie dei lavori</w:t>
      </w:r>
      <w:r w:rsidRPr="009A4330">
        <w:rPr>
          <w:rFonts w:ascii="Calibri" w:eastAsia="Arial Unicode MS" w:hAnsi="Calibri" w:cs="Calibri"/>
          <w:color w:val="000000"/>
          <w:spacing w:val="-1"/>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in appalto;</w:t>
      </w:r>
    </w:p>
    <w:p w:rsidR="009A4330" w:rsidRPr="009A4330"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color w:val="000000"/>
          <w:sz w:val="24"/>
          <w:szCs w:val="24"/>
          <w:u w:color="000009"/>
          <w:bdr w:val="nil"/>
          <w:lang w:eastAsia="it-IT"/>
        </w:rPr>
      </w:pPr>
      <w:bookmarkStart w:id="7" w:name="_Hlk154677363"/>
      <w:r w:rsidRPr="009A4330">
        <w:rPr>
          <w:rFonts w:ascii="Calibri" w:eastAsia="Arial Unicode MS" w:hAnsi="Calibri" w:cs="Calibri"/>
          <w:color w:val="000000"/>
          <w:sz w:val="24"/>
          <w:szCs w:val="24"/>
          <w:u w:color="000009"/>
          <w:bdr w:val="nil"/>
          <w:lang w:eastAsia="it-IT"/>
        </w:rPr>
        <w:t>di</w:t>
      </w:r>
      <w:r w:rsidRPr="009A4330">
        <w:rPr>
          <w:rFonts w:ascii="Calibri" w:eastAsia="Arial Unicode MS" w:hAnsi="Calibri" w:cs="Calibri"/>
          <w:color w:val="000000"/>
          <w:spacing w:val="1"/>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accettare,</w:t>
      </w:r>
      <w:r w:rsidRPr="009A4330">
        <w:rPr>
          <w:rFonts w:ascii="Calibri" w:eastAsia="Arial Unicode MS" w:hAnsi="Calibri" w:cs="Calibri"/>
          <w:color w:val="000000"/>
          <w:spacing w:val="1"/>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senza</w:t>
      </w:r>
      <w:r w:rsidRPr="009A4330">
        <w:rPr>
          <w:rFonts w:ascii="Calibri" w:eastAsia="Arial Unicode MS" w:hAnsi="Calibri" w:cs="Calibri"/>
          <w:color w:val="000000"/>
          <w:spacing w:val="1"/>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condizione</w:t>
      </w:r>
      <w:r w:rsidRPr="009A4330">
        <w:rPr>
          <w:rFonts w:ascii="Calibri" w:eastAsia="Arial Unicode MS" w:hAnsi="Calibri" w:cs="Calibri"/>
          <w:color w:val="000000"/>
          <w:spacing w:val="1"/>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o</w:t>
      </w:r>
      <w:r w:rsidRPr="009A4330">
        <w:rPr>
          <w:rFonts w:ascii="Calibri" w:eastAsia="Arial Unicode MS" w:hAnsi="Calibri" w:cs="Calibri"/>
          <w:color w:val="000000"/>
          <w:spacing w:val="1"/>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riserva</w:t>
      </w:r>
      <w:r w:rsidRPr="009A4330">
        <w:rPr>
          <w:rFonts w:ascii="Calibri" w:eastAsia="Arial Unicode MS" w:hAnsi="Calibri" w:cs="Calibri"/>
          <w:color w:val="000000"/>
          <w:spacing w:val="1"/>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alcuna,</w:t>
      </w:r>
      <w:r w:rsidRPr="009A4330">
        <w:rPr>
          <w:rFonts w:ascii="Calibri" w:eastAsia="Arial Unicode MS" w:hAnsi="Calibri" w:cs="Calibri"/>
          <w:color w:val="000000"/>
          <w:spacing w:val="1"/>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tutte</w:t>
      </w:r>
      <w:r w:rsidRPr="009A4330">
        <w:rPr>
          <w:rFonts w:ascii="Calibri" w:eastAsia="Arial Unicode MS" w:hAnsi="Calibri" w:cs="Calibri"/>
          <w:color w:val="000000"/>
          <w:spacing w:val="1"/>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le</w:t>
      </w:r>
      <w:r w:rsidRPr="009A4330">
        <w:rPr>
          <w:rFonts w:ascii="Calibri" w:eastAsia="Arial Unicode MS" w:hAnsi="Calibri" w:cs="Calibri"/>
          <w:color w:val="000000"/>
          <w:spacing w:val="1"/>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norme</w:t>
      </w:r>
      <w:r w:rsidRPr="009A4330">
        <w:rPr>
          <w:rFonts w:ascii="Calibri" w:eastAsia="Arial Unicode MS" w:hAnsi="Calibri" w:cs="Calibri"/>
          <w:color w:val="000000"/>
          <w:spacing w:val="1"/>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e</w:t>
      </w:r>
      <w:r w:rsidRPr="009A4330">
        <w:rPr>
          <w:rFonts w:ascii="Calibri" w:eastAsia="Arial Unicode MS" w:hAnsi="Calibri" w:cs="Calibri"/>
          <w:color w:val="000000"/>
          <w:spacing w:val="1"/>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disposizioni</w:t>
      </w:r>
      <w:r w:rsidRPr="009A4330">
        <w:rPr>
          <w:rFonts w:ascii="Calibri" w:eastAsia="Arial Unicode MS" w:hAnsi="Calibri" w:cs="Calibri"/>
          <w:color w:val="000000"/>
          <w:spacing w:val="1"/>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contenute</w:t>
      </w:r>
      <w:r w:rsidRPr="009A4330">
        <w:rPr>
          <w:rFonts w:ascii="Calibri" w:eastAsia="Arial Unicode MS" w:hAnsi="Calibri" w:cs="Calibri"/>
          <w:color w:val="000000"/>
          <w:spacing w:val="1"/>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nella</w:t>
      </w:r>
      <w:r w:rsidRPr="009A4330">
        <w:rPr>
          <w:rFonts w:ascii="Calibri" w:eastAsia="Arial Unicode MS" w:hAnsi="Calibri" w:cs="Calibri"/>
          <w:color w:val="000000"/>
          <w:spacing w:val="1"/>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documentazione di</w:t>
      </w:r>
      <w:r w:rsidRPr="009A4330">
        <w:rPr>
          <w:rFonts w:ascii="Calibri" w:eastAsia="Arial Unicode MS" w:hAnsi="Calibri" w:cs="Calibri"/>
          <w:color w:val="000000"/>
          <w:spacing w:val="-3"/>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gara;</w:t>
      </w:r>
    </w:p>
    <w:p w:rsidR="009A4330" w:rsidRPr="009A4330"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color w:val="000000"/>
          <w:sz w:val="24"/>
          <w:szCs w:val="24"/>
          <w:u w:color="000009"/>
          <w:bdr w:val="nil"/>
          <w:lang w:eastAsia="it-IT"/>
        </w:rPr>
      </w:pPr>
      <w:r w:rsidRPr="009A4330">
        <w:rPr>
          <w:rFonts w:ascii="Calibri" w:eastAsia="Arial Unicode MS" w:hAnsi="Calibri" w:cs="Calibri"/>
          <w:color w:val="000000"/>
          <w:sz w:val="24"/>
          <w:szCs w:val="24"/>
          <w:u w:color="000009"/>
          <w:bdr w:val="nil"/>
          <w:lang w:eastAsia="it-IT"/>
        </w:rPr>
        <w:t xml:space="preserve">di accettare quanto previsto sia  nelle Clausole di Autotutela e Patto di Integrità che nel  </w:t>
      </w:r>
      <w:r w:rsidRPr="009A4330">
        <w:rPr>
          <w:rFonts w:ascii="Calibri" w:eastAsia="Arial Unicode MS" w:hAnsi="Calibri" w:cs="Calibri"/>
          <w:color w:val="000000"/>
          <w:sz w:val="24"/>
          <w:szCs w:val="24"/>
          <w:u w:color="000009"/>
          <w:bdr w:val="nil"/>
          <w:lang w:eastAsia="it-IT"/>
        </w:rPr>
        <w:lastRenderedPageBreak/>
        <w:t>Protocollo d’Intesa per la Legalità e  Prevenzione dei tentativi di infiltrazione criminale, pubblicato unitamente alla documentazione di gara, stipulato in data 28/12/18 fra Prefettura di Palermo, Comune di Palermo e Aziende partecipate, impegnandosi, in caso di aggiudicazione, a rispettare quanto nello stesso pattuito ed in particolare si impegna a dare comunicazione tempestiva alla Prefettura e all’Autorità Giudiziaria di tentativi di concussione che si siano in qualsiasi modo manifestati nei confronti dell’imprenditore , degli organi sociali o dei dirigenti di impresa. Si impegna altresì a rispettare il contenuto delle n.9 clausole contrattuali allegate al predetto Protocollo.</w:t>
      </w:r>
    </w:p>
    <w:bookmarkEnd w:id="7"/>
    <w:p w:rsidR="009A4330" w:rsidRPr="009A4330"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color w:val="000000"/>
          <w:sz w:val="24"/>
          <w:szCs w:val="24"/>
          <w:u w:color="000000"/>
          <w:bdr w:val="nil"/>
          <w:lang w:eastAsia="it-IT"/>
        </w:rPr>
      </w:pPr>
      <w:r w:rsidRPr="009A4330">
        <w:rPr>
          <w:rFonts w:ascii="Calibri" w:eastAsia="Arial Unicode MS" w:hAnsi="Calibri" w:cs="Calibri"/>
          <w:color w:val="000000"/>
          <w:sz w:val="24"/>
          <w:szCs w:val="24"/>
          <w:u w:color="000000"/>
          <w:bdr w:val="nil"/>
          <w:lang w:eastAsia="it-IT"/>
        </w:rPr>
        <w:t xml:space="preserve">di eseguire nel rispetto dell’art. 57 del “Codice”, quanto previsto nella documentazione progettuale redatta tenendo conto delle specifiche tecniche e delle clausole contrattuali contenute nei criteri ambientali minimi (CAM) </w:t>
      </w:r>
      <w:bookmarkStart w:id="8" w:name="_Hlk154677236"/>
      <w:bookmarkStart w:id="9" w:name="_Hlk154094606"/>
      <w:r w:rsidRPr="009A4330">
        <w:rPr>
          <w:rFonts w:ascii="Calibri" w:eastAsia="Arial Unicode MS" w:hAnsi="Calibri" w:cs="Calibri"/>
          <w:sz w:val="24"/>
          <w:szCs w:val="24"/>
          <w:u w:color="000000"/>
          <w:bdr w:val="nil"/>
          <w:lang w:eastAsia="it-IT"/>
        </w:rPr>
        <w:t>approvati con D.M. n° 256 del 23/06/2022</w:t>
      </w:r>
      <w:r w:rsidRPr="009A4330">
        <w:rPr>
          <w:rFonts w:ascii="Arial" w:eastAsia="Arial Unicode MS" w:hAnsi="Arial" w:cs="Arial"/>
          <w:sz w:val="20"/>
          <w:szCs w:val="20"/>
          <w:u w:color="000000"/>
          <w:bdr w:val="nil"/>
          <w:lang w:eastAsia="it-IT"/>
        </w:rPr>
        <w:t xml:space="preserve"> </w:t>
      </w:r>
      <w:bookmarkEnd w:id="8"/>
      <w:r w:rsidRPr="009A4330">
        <w:rPr>
          <w:rFonts w:ascii="Calibri" w:eastAsia="Arial Unicode MS" w:hAnsi="Calibri" w:cs="Calibri"/>
          <w:color w:val="000000"/>
          <w:sz w:val="24"/>
          <w:szCs w:val="24"/>
          <w:u w:color="000000"/>
          <w:bdr w:val="nil"/>
          <w:lang w:eastAsia="it-IT"/>
        </w:rPr>
        <w:t>e di impegnarsi ad utilizzare una quota di materiale non inferiore al 30% del fabbisogno proveniente da riciclo degli inerti, ai sensi dell’art. 24 della L.R. n° 12 del 12 luglio 2011, per disposizioni finalizzate a valorizzare gli aspetti ambientali, a condizione che gli stessi siano dotati di apposita certificazione;</w:t>
      </w:r>
      <w:bookmarkEnd w:id="9"/>
    </w:p>
    <w:p w:rsidR="009A4330" w:rsidRPr="009A4330"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color w:val="000000"/>
          <w:sz w:val="24"/>
          <w:szCs w:val="24"/>
          <w:u w:color="000009"/>
          <w:bdr w:val="nil"/>
          <w:lang w:eastAsia="it-IT"/>
        </w:rPr>
      </w:pPr>
      <w:r w:rsidRPr="009A4330">
        <w:rPr>
          <w:rFonts w:ascii="Calibri" w:eastAsia="Arial Unicode MS" w:hAnsi="Calibri" w:cs="Calibri"/>
          <w:color w:val="000000"/>
          <w:sz w:val="24"/>
          <w:szCs w:val="24"/>
          <w:u w:color="000009"/>
          <w:bdr w:val="nil"/>
          <w:lang w:eastAsia="it-IT"/>
        </w:rPr>
        <w:t>di essere informato che, ai sensi e per gli effetti del Decreto Legislativo 30/06/2003 n. 196 e ss.mm.ii., i dati</w:t>
      </w:r>
      <w:r w:rsidRPr="009A4330">
        <w:rPr>
          <w:rFonts w:ascii="Calibri" w:eastAsia="Arial Unicode MS" w:hAnsi="Calibri" w:cs="Calibri"/>
          <w:color w:val="000000"/>
          <w:spacing w:val="-47"/>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personali raccolti saranno trattati, anche con strumenti informatici, esclusivamente nell’ambito della gara regolata dal</w:t>
      </w:r>
      <w:r w:rsidRPr="009A4330">
        <w:rPr>
          <w:rFonts w:ascii="Calibri" w:eastAsia="Arial Unicode MS" w:hAnsi="Calibri" w:cs="Calibri"/>
          <w:color w:val="000000"/>
          <w:spacing w:val="1"/>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presente</w:t>
      </w:r>
      <w:r w:rsidRPr="009A4330">
        <w:rPr>
          <w:rFonts w:ascii="Calibri" w:eastAsia="Arial Unicode MS" w:hAnsi="Calibri" w:cs="Calibri"/>
          <w:color w:val="000000"/>
          <w:spacing w:val="-1"/>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bando</w:t>
      </w:r>
      <w:r w:rsidRPr="009A4330">
        <w:rPr>
          <w:rFonts w:ascii="Calibri" w:eastAsia="Arial Unicode MS" w:hAnsi="Calibri" w:cs="Calibri"/>
          <w:color w:val="000000"/>
          <w:spacing w:val="3"/>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e</w:t>
      </w:r>
      <w:r w:rsidRPr="009A4330">
        <w:rPr>
          <w:rFonts w:ascii="Calibri" w:eastAsia="Arial Unicode MS" w:hAnsi="Calibri" w:cs="Calibri"/>
          <w:color w:val="000000"/>
          <w:spacing w:val="-2"/>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disciplinare;</w:t>
      </w:r>
    </w:p>
    <w:p w:rsidR="009A4330" w:rsidRPr="009A4330"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color w:val="000000"/>
          <w:sz w:val="24"/>
          <w:szCs w:val="24"/>
          <w:u w:color="000009"/>
          <w:bdr w:val="nil"/>
          <w:lang w:eastAsia="it-IT"/>
        </w:rPr>
      </w:pPr>
      <w:bookmarkStart w:id="10" w:name="_Hlk154677285"/>
      <w:r w:rsidRPr="009A4330">
        <w:rPr>
          <w:rFonts w:ascii="Calibri" w:eastAsia="Arial Unicode MS" w:hAnsi="Calibri" w:cs="Calibri"/>
          <w:color w:val="000000"/>
          <w:sz w:val="24"/>
          <w:szCs w:val="24"/>
          <w:u w:color="000009"/>
          <w:bdr w:val="nil"/>
          <w:lang w:eastAsia="it-IT"/>
        </w:rPr>
        <w:t>di accettare la condizione che l’Ente aggiudicatario escluderà dalla gara i concorrenti per i quali si accerta che le relative offerte sono imputabili ad un unico centro decisionale, sulla base di univoci elementi. La verifica e l’eventuale esclusione sono disposte dopo l’apertura delle buste contenenti l’offerta economica;</w:t>
      </w:r>
    </w:p>
    <w:bookmarkEnd w:id="10"/>
    <w:p w:rsidR="009A4330" w:rsidRPr="009A4330"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eastAsia="Arial Unicode MS" w:cstheme="minorHAnsi"/>
          <w:sz w:val="24"/>
          <w:szCs w:val="24"/>
          <w:u w:color="000009"/>
          <w:bdr w:val="nil"/>
          <w:lang w:eastAsia="it-IT"/>
        </w:rPr>
      </w:pPr>
      <w:r w:rsidRPr="009A4330">
        <w:rPr>
          <w:rFonts w:eastAsia="Arial Unicode MS" w:cstheme="minorHAnsi"/>
          <w:sz w:val="24"/>
          <w:szCs w:val="24"/>
          <w:u w:color="000009"/>
          <w:bdr w:val="nil"/>
          <w:lang w:eastAsia="it-IT"/>
        </w:rPr>
        <w:t>che in merito all’Avvalimento – (barrare il caso che ricorre)</w:t>
      </w:r>
    </w:p>
    <w:p w:rsidR="009A4330" w:rsidRPr="009A4330" w:rsidRDefault="009A4330" w:rsidP="009A4330">
      <w:pPr>
        <w:widowControl w:val="0"/>
        <w:numPr>
          <w:ilvl w:val="4"/>
          <w:numId w:val="1"/>
        </w:numPr>
        <w:pBdr>
          <w:top w:val="nil"/>
          <w:left w:val="nil"/>
          <w:bottom w:val="nil"/>
          <w:right w:val="nil"/>
          <w:between w:val="nil"/>
          <w:bar w:val="nil"/>
        </w:pBdr>
        <w:tabs>
          <w:tab w:val="left" w:pos="969"/>
        </w:tabs>
        <w:spacing w:after="120" w:line="276" w:lineRule="auto"/>
        <w:ind w:left="709"/>
        <w:jc w:val="both"/>
        <w:rPr>
          <w:rFonts w:eastAsia="Arial Unicode MS" w:cstheme="minorHAnsi"/>
          <w:sz w:val="24"/>
          <w:szCs w:val="24"/>
          <w:u w:color="000009"/>
          <w:bdr w:val="nil"/>
          <w:lang w:eastAsia="it-IT"/>
        </w:rPr>
      </w:pPr>
      <w:r w:rsidRPr="009A4330">
        <w:rPr>
          <w:rFonts w:eastAsia="Arial Unicode MS" w:cstheme="minorHAnsi"/>
          <w:sz w:val="24"/>
          <w:szCs w:val="24"/>
          <w:u w:color="000009"/>
          <w:bdr w:val="nil"/>
          <w:lang w:eastAsia="it-IT"/>
        </w:rPr>
        <w:t>non intende ricorrere all’Avvalimento</w:t>
      </w:r>
    </w:p>
    <w:p w:rsidR="009A4330" w:rsidRPr="009A4330" w:rsidRDefault="009A4330" w:rsidP="009A4330">
      <w:pPr>
        <w:widowControl w:val="0"/>
        <w:numPr>
          <w:ilvl w:val="4"/>
          <w:numId w:val="1"/>
        </w:numPr>
        <w:pBdr>
          <w:top w:val="nil"/>
          <w:left w:val="nil"/>
          <w:bottom w:val="nil"/>
          <w:right w:val="nil"/>
          <w:between w:val="nil"/>
          <w:bar w:val="nil"/>
        </w:pBdr>
        <w:tabs>
          <w:tab w:val="left" w:pos="969"/>
        </w:tabs>
        <w:spacing w:after="120" w:line="276" w:lineRule="auto"/>
        <w:ind w:left="709"/>
        <w:jc w:val="both"/>
        <w:rPr>
          <w:rFonts w:eastAsia="Arial Unicode MS" w:cstheme="minorHAnsi"/>
          <w:sz w:val="24"/>
          <w:szCs w:val="24"/>
          <w:u w:color="000009"/>
          <w:bdr w:val="nil"/>
          <w:lang w:eastAsia="it-IT"/>
        </w:rPr>
      </w:pPr>
      <w:r w:rsidRPr="009A4330">
        <w:rPr>
          <w:rFonts w:eastAsia="Arial Unicode MS" w:cstheme="minorHAnsi"/>
          <w:sz w:val="24"/>
          <w:szCs w:val="24"/>
          <w:u w:color="000009"/>
          <w:bdr w:val="nil"/>
          <w:lang w:eastAsia="it-IT"/>
        </w:rPr>
        <w:t>intende ricorrere all’Avvalimento e allega</w:t>
      </w:r>
      <w:r w:rsidRPr="009A4330">
        <w:rPr>
          <w:rFonts w:eastAsia="Arial Unicode MS" w:cstheme="minorHAnsi"/>
          <w:spacing w:val="-3"/>
          <w:sz w:val="24"/>
          <w:szCs w:val="24"/>
          <w:u w:color="000009"/>
          <w:bdr w:val="nil"/>
          <w:lang w:eastAsia="it-IT"/>
        </w:rPr>
        <w:t xml:space="preserve"> </w:t>
      </w:r>
      <w:r w:rsidRPr="009A4330">
        <w:rPr>
          <w:rFonts w:eastAsia="Arial Unicode MS" w:cstheme="minorHAnsi"/>
          <w:sz w:val="24"/>
          <w:szCs w:val="24"/>
          <w:u w:color="000009"/>
          <w:bdr w:val="nil"/>
          <w:lang w:eastAsia="it-IT"/>
        </w:rPr>
        <w:t>tutta</w:t>
      </w:r>
      <w:r w:rsidRPr="009A4330">
        <w:rPr>
          <w:rFonts w:eastAsia="Arial Unicode MS" w:cstheme="minorHAnsi"/>
          <w:spacing w:val="-5"/>
          <w:sz w:val="24"/>
          <w:szCs w:val="24"/>
          <w:u w:color="000009"/>
          <w:bdr w:val="nil"/>
          <w:lang w:eastAsia="it-IT"/>
        </w:rPr>
        <w:t xml:space="preserve"> </w:t>
      </w:r>
      <w:r w:rsidRPr="009A4330">
        <w:rPr>
          <w:rFonts w:eastAsia="Arial Unicode MS" w:cstheme="minorHAnsi"/>
          <w:sz w:val="24"/>
          <w:szCs w:val="24"/>
          <w:u w:color="000009"/>
          <w:bdr w:val="nil"/>
          <w:lang w:eastAsia="it-IT"/>
        </w:rPr>
        <w:t>la</w:t>
      </w:r>
      <w:r w:rsidRPr="009A4330">
        <w:rPr>
          <w:rFonts w:eastAsia="Arial Unicode MS" w:cstheme="minorHAnsi"/>
          <w:spacing w:val="-2"/>
          <w:sz w:val="24"/>
          <w:szCs w:val="24"/>
          <w:u w:color="000009"/>
          <w:bdr w:val="nil"/>
          <w:lang w:eastAsia="it-IT"/>
        </w:rPr>
        <w:t xml:space="preserve"> </w:t>
      </w:r>
      <w:r w:rsidRPr="009A4330">
        <w:rPr>
          <w:rFonts w:eastAsia="Arial Unicode MS" w:cstheme="minorHAnsi"/>
          <w:sz w:val="24"/>
          <w:szCs w:val="24"/>
          <w:u w:color="000009"/>
          <w:bdr w:val="nil"/>
          <w:lang w:eastAsia="it-IT"/>
        </w:rPr>
        <w:t>documentazione</w:t>
      </w:r>
      <w:r w:rsidRPr="009A4330">
        <w:rPr>
          <w:rFonts w:eastAsia="Arial Unicode MS" w:cstheme="minorHAnsi"/>
          <w:spacing w:val="-4"/>
          <w:sz w:val="24"/>
          <w:szCs w:val="24"/>
          <w:u w:color="000009"/>
          <w:bdr w:val="nil"/>
          <w:lang w:eastAsia="it-IT"/>
        </w:rPr>
        <w:t xml:space="preserve"> </w:t>
      </w:r>
      <w:r w:rsidRPr="009A4330">
        <w:rPr>
          <w:rFonts w:eastAsia="Arial Unicode MS" w:cstheme="minorHAnsi"/>
          <w:sz w:val="24"/>
          <w:szCs w:val="24"/>
          <w:u w:color="000009"/>
          <w:bdr w:val="nil"/>
          <w:lang w:eastAsia="it-IT"/>
        </w:rPr>
        <w:t>prescritta</w:t>
      </w:r>
      <w:r w:rsidRPr="009A4330">
        <w:rPr>
          <w:rFonts w:eastAsia="Arial Unicode MS" w:cstheme="minorHAnsi"/>
          <w:spacing w:val="-3"/>
          <w:sz w:val="24"/>
          <w:szCs w:val="24"/>
          <w:u w:color="000009"/>
          <w:bdr w:val="nil"/>
          <w:lang w:eastAsia="it-IT"/>
        </w:rPr>
        <w:t xml:space="preserve"> </w:t>
      </w:r>
      <w:r w:rsidRPr="009A4330">
        <w:rPr>
          <w:rFonts w:eastAsia="Arial Unicode MS" w:cstheme="minorHAnsi"/>
          <w:sz w:val="24"/>
          <w:szCs w:val="24"/>
          <w:u w:color="000009"/>
          <w:bdr w:val="nil"/>
          <w:lang w:eastAsia="it-IT"/>
        </w:rPr>
        <w:t>dall’art.</w:t>
      </w:r>
      <w:r w:rsidRPr="009A4330">
        <w:rPr>
          <w:rFonts w:eastAsia="Arial Unicode MS" w:cstheme="minorHAnsi"/>
          <w:spacing w:val="-4"/>
          <w:sz w:val="24"/>
          <w:szCs w:val="24"/>
          <w:u w:color="000009"/>
          <w:bdr w:val="nil"/>
          <w:lang w:eastAsia="it-IT"/>
        </w:rPr>
        <w:t xml:space="preserve"> </w:t>
      </w:r>
      <w:r w:rsidRPr="009A4330">
        <w:rPr>
          <w:rFonts w:eastAsia="Arial Unicode MS" w:cstheme="minorHAnsi"/>
          <w:sz w:val="24"/>
          <w:szCs w:val="24"/>
          <w:u w:color="000009"/>
          <w:bdr w:val="nil"/>
          <w:lang w:eastAsia="it-IT"/>
        </w:rPr>
        <w:t>104</w:t>
      </w:r>
      <w:r w:rsidRPr="009A4330">
        <w:rPr>
          <w:rFonts w:eastAsia="Arial Unicode MS" w:cstheme="minorHAnsi"/>
          <w:spacing w:val="-3"/>
          <w:sz w:val="24"/>
          <w:szCs w:val="24"/>
          <w:u w:color="000009"/>
          <w:bdr w:val="nil"/>
          <w:lang w:eastAsia="it-IT"/>
        </w:rPr>
        <w:t xml:space="preserve"> </w:t>
      </w:r>
      <w:r w:rsidRPr="009A4330">
        <w:rPr>
          <w:rFonts w:eastAsia="Arial Unicode MS" w:cstheme="minorHAnsi"/>
          <w:sz w:val="24"/>
          <w:szCs w:val="24"/>
          <w:u w:color="000009"/>
          <w:bdr w:val="nil"/>
          <w:lang w:eastAsia="it-IT"/>
        </w:rPr>
        <w:t>del</w:t>
      </w:r>
      <w:r w:rsidRPr="009A4330">
        <w:rPr>
          <w:rFonts w:eastAsia="Arial Unicode MS" w:cstheme="minorHAnsi"/>
          <w:spacing w:val="-2"/>
          <w:sz w:val="24"/>
          <w:szCs w:val="24"/>
          <w:u w:color="000009"/>
          <w:bdr w:val="nil"/>
          <w:lang w:eastAsia="it-IT"/>
        </w:rPr>
        <w:t xml:space="preserve"> </w:t>
      </w:r>
      <w:r w:rsidRPr="009A4330">
        <w:rPr>
          <w:rFonts w:eastAsia="Arial Unicode MS" w:cstheme="minorHAnsi"/>
          <w:sz w:val="24"/>
          <w:szCs w:val="24"/>
          <w:u w:color="000009"/>
          <w:bdr w:val="nil"/>
          <w:lang w:eastAsia="it-IT"/>
        </w:rPr>
        <w:t>“Codice”</w:t>
      </w:r>
      <w:r w:rsidRPr="009A4330">
        <w:rPr>
          <w:rFonts w:eastAsia="Arial Unicode MS" w:cstheme="minorHAnsi"/>
          <w:spacing w:val="-2"/>
          <w:sz w:val="24"/>
          <w:szCs w:val="24"/>
          <w:u w:color="000009"/>
          <w:bdr w:val="nil"/>
          <w:lang w:eastAsia="it-IT"/>
        </w:rPr>
        <w:t xml:space="preserve"> </w:t>
      </w:r>
      <w:r w:rsidRPr="009A4330">
        <w:rPr>
          <w:rFonts w:eastAsia="Arial Unicode MS" w:cstheme="minorHAnsi"/>
          <w:sz w:val="24"/>
          <w:szCs w:val="24"/>
          <w:u w:color="000009"/>
          <w:bdr w:val="nil"/>
          <w:lang w:eastAsia="it-IT"/>
        </w:rPr>
        <w:t>così</w:t>
      </w:r>
      <w:r w:rsidRPr="009A4330">
        <w:rPr>
          <w:rFonts w:eastAsia="Arial Unicode MS" w:cstheme="minorHAnsi"/>
          <w:spacing w:val="-3"/>
          <w:sz w:val="24"/>
          <w:szCs w:val="24"/>
          <w:u w:color="000009"/>
          <w:bdr w:val="nil"/>
          <w:lang w:eastAsia="it-IT"/>
        </w:rPr>
        <w:t xml:space="preserve"> </w:t>
      </w:r>
      <w:r w:rsidRPr="009A4330">
        <w:rPr>
          <w:rFonts w:eastAsia="Arial Unicode MS" w:cstheme="minorHAnsi"/>
          <w:sz w:val="24"/>
          <w:szCs w:val="24"/>
          <w:u w:color="000009"/>
          <w:bdr w:val="nil"/>
          <w:lang w:eastAsia="it-IT"/>
        </w:rPr>
        <w:t>come</w:t>
      </w:r>
      <w:r w:rsidRPr="009A4330">
        <w:rPr>
          <w:rFonts w:eastAsia="Arial Unicode MS" w:cstheme="minorHAnsi"/>
          <w:spacing w:val="-4"/>
          <w:sz w:val="24"/>
          <w:szCs w:val="24"/>
          <w:u w:color="000009"/>
          <w:bdr w:val="nil"/>
          <w:lang w:eastAsia="it-IT"/>
        </w:rPr>
        <w:t xml:space="preserve"> </w:t>
      </w:r>
      <w:r w:rsidRPr="009A4330">
        <w:rPr>
          <w:rFonts w:eastAsia="Arial Unicode MS" w:cstheme="minorHAnsi"/>
          <w:sz w:val="24"/>
          <w:szCs w:val="24"/>
          <w:u w:color="000009"/>
          <w:bdr w:val="nil"/>
          <w:lang w:eastAsia="it-IT"/>
        </w:rPr>
        <w:t>specificato</w:t>
      </w:r>
      <w:r w:rsidRPr="009A4330">
        <w:rPr>
          <w:rFonts w:eastAsia="Arial Unicode MS" w:cstheme="minorHAnsi"/>
          <w:spacing w:val="-48"/>
          <w:sz w:val="24"/>
          <w:szCs w:val="24"/>
          <w:u w:color="000009"/>
          <w:bdr w:val="nil"/>
          <w:lang w:eastAsia="it-IT"/>
        </w:rPr>
        <w:t xml:space="preserve">   </w:t>
      </w:r>
      <w:r w:rsidRPr="009A4330">
        <w:rPr>
          <w:rFonts w:eastAsia="Arial Unicode MS" w:cstheme="minorHAnsi"/>
          <w:sz w:val="24"/>
          <w:szCs w:val="24"/>
          <w:u w:color="000009"/>
          <w:bdr w:val="nil"/>
          <w:lang w:eastAsia="it-IT"/>
        </w:rPr>
        <w:t>nel bando;</w:t>
      </w:r>
    </w:p>
    <w:p w:rsidR="009A4330" w:rsidRPr="009A4330"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eastAsia="Arial Unicode MS" w:cstheme="minorHAnsi"/>
          <w:sz w:val="24"/>
          <w:szCs w:val="24"/>
          <w:u w:color="000009"/>
          <w:bdr w:val="nil"/>
          <w:lang w:eastAsia="it-IT"/>
        </w:rPr>
      </w:pPr>
      <w:r w:rsidRPr="009A4330">
        <w:rPr>
          <w:rFonts w:eastAsia="Arial Unicode MS" w:cstheme="minorHAnsi"/>
          <w:sz w:val="24"/>
          <w:szCs w:val="24"/>
          <w:u w:color="000009"/>
          <w:bdr w:val="nil"/>
          <w:lang w:eastAsia="it-IT"/>
        </w:rPr>
        <w:t>che in merito al Subappalto - (barrare il caso che ricorre)</w:t>
      </w:r>
    </w:p>
    <w:p w:rsidR="009A4330" w:rsidRPr="009A4330" w:rsidRDefault="009A4330" w:rsidP="009A4330">
      <w:pPr>
        <w:widowControl w:val="0"/>
        <w:numPr>
          <w:ilvl w:val="4"/>
          <w:numId w:val="1"/>
        </w:numPr>
        <w:pBdr>
          <w:top w:val="nil"/>
          <w:left w:val="nil"/>
          <w:bottom w:val="nil"/>
          <w:right w:val="nil"/>
          <w:between w:val="nil"/>
          <w:bar w:val="nil"/>
        </w:pBdr>
        <w:tabs>
          <w:tab w:val="left" w:pos="969"/>
        </w:tabs>
        <w:spacing w:after="120" w:line="276" w:lineRule="auto"/>
        <w:ind w:left="709"/>
        <w:jc w:val="both"/>
        <w:rPr>
          <w:rFonts w:eastAsia="Arial Unicode MS" w:cstheme="minorHAnsi"/>
          <w:sz w:val="24"/>
          <w:szCs w:val="24"/>
          <w:u w:color="000009"/>
          <w:bdr w:val="nil"/>
          <w:lang w:eastAsia="it-IT"/>
        </w:rPr>
      </w:pPr>
      <w:r w:rsidRPr="009A4330">
        <w:rPr>
          <w:rFonts w:eastAsia="Arial Unicode MS" w:cstheme="minorHAnsi"/>
          <w:sz w:val="24"/>
          <w:szCs w:val="24"/>
          <w:u w:color="000009"/>
          <w:bdr w:val="nil"/>
          <w:lang w:eastAsia="it-IT"/>
        </w:rPr>
        <w:t>non intende subappaltare</w:t>
      </w:r>
    </w:p>
    <w:p w:rsidR="009A4330" w:rsidRPr="009A4330" w:rsidRDefault="009A4330" w:rsidP="009A4330">
      <w:pPr>
        <w:widowControl w:val="0"/>
        <w:numPr>
          <w:ilvl w:val="4"/>
          <w:numId w:val="1"/>
        </w:numPr>
        <w:pBdr>
          <w:top w:val="nil"/>
          <w:left w:val="nil"/>
          <w:bottom w:val="nil"/>
          <w:right w:val="nil"/>
          <w:between w:val="nil"/>
          <w:bar w:val="nil"/>
        </w:pBdr>
        <w:tabs>
          <w:tab w:val="left" w:pos="969"/>
        </w:tabs>
        <w:spacing w:after="120" w:line="276" w:lineRule="auto"/>
        <w:ind w:left="709"/>
        <w:jc w:val="both"/>
        <w:rPr>
          <w:rFonts w:eastAsia="Arial Unicode MS" w:cstheme="minorHAnsi"/>
          <w:sz w:val="24"/>
          <w:szCs w:val="24"/>
          <w:u w:color="000009"/>
          <w:bdr w:val="nil"/>
          <w:lang w:eastAsia="it-IT"/>
        </w:rPr>
      </w:pPr>
      <w:r w:rsidRPr="009A4330">
        <w:rPr>
          <w:rFonts w:eastAsia="Arial Unicode MS" w:cstheme="minorHAnsi"/>
          <w:sz w:val="24"/>
          <w:szCs w:val="24"/>
          <w:u w:color="000009"/>
          <w:bdr w:val="nil"/>
          <w:lang w:eastAsia="it-IT"/>
        </w:rPr>
        <w:t>intende subappaltare o affidare a cottimo i seguenti lavori:</w:t>
      </w:r>
    </w:p>
    <w:p w:rsidR="009A4330" w:rsidRPr="009A4330" w:rsidRDefault="009A4330" w:rsidP="009A4330">
      <w:pPr>
        <w:widowControl w:val="0"/>
        <w:pBdr>
          <w:top w:val="nil"/>
          <w:left w:val="nil"/>
          <w:bottom w:val="nil"/>
          <w:right w:val="nil"/>
          <w:between w:val="nil"/>
          <w:bar w:val="nil"/>
        </w:pBdr>
        <w:tabs>
          <w:tab w:val="left" w:pos="969"/>
        </w:tabs>
        <w:spacing w:after="120" w:line="276" w:lineRule="auto"/>
        <w:ind w:left="709"/>
        <w:jc w:val="both"/>
        <w:rPr>
          <w:rFonts w:eastAsia="Arial Unicode MS" w:cstheme="minorHAnsi"/>
          <w:sz w:val="24"/>
          <w:szCs w:val="24"/>
          <w:u w:color="000009"/>
          <w:bdr w:val="nil"/>
          <w:lang w:eastAsia="it-IT"/>
        </w:rPr>
      </w:pPr>
      <w:r w:rsidRPr="009A4330">
        <w:rPr>
          <w:rFonts w:eastAsia="Arial Unicode MS" w:cstheme="minorHAnsi"/>
          <w:sz w:val="24"/>
          <w:szCs w:val="24"/>
          <w:u w:color="000009"/>
          <w:bdr w:val="nil"/>
          <w:lang w:eastAsia="it-IT"/>
        </w:rPr>
        <w:t>Categoria…………………………………………</w:t>
      </w:r>
      <w:proofErr w:type="gramStart"/>
      <w:r w:rsidRPr="009A4330">
        <w:rPr>
          <w:rFonts w:eastAsia="Arial Unicode MS" w:cstheme="minorHAnsi"/>
          <w:sz w:val="24"/>
          <w:szCs w:val="24"/>
          <w:u w:color="000009"/>
          <w:bdr w:val="nil"/>
          <w:lang w:eastAsia="it-IT"/>
        </w:rPr>
        <w:t>…….</w:t>
      </w:r>
      <w:proofErr w:type="gramEnd"/>
      <w:r w:rsidRPr="009A4330">
        <w:rPr>
          <w:rFonts w:eastAsia="Arial Unicode MS" w:cstheme="minorHAnsi"/>
          <w:sz w:val="24"/>
          <w:szCs w:val="24"/>
          <w:u w:color="000009"/>
          <w:bdr w:val="nil"/>
          <w:lang w:eastAsia="it-IT"/>
        </w:rPr>
        <w:t>.……….…… Percentuale % …………</w:t>
      </w:r>
    </w:p>
    <w:p w:rsidR="009A4330" w:rsidRPr="009A4330"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eastAsia="Arial Unicode MS" w:cstheme="minorHAnsi"/>
          <w:sz w:val="24"/>
          <w:szCs w:val="24"/>
          <w:u w:color="000009"/>
          <w:bdr w:val="nil"/>
          <w:lang w:eastAsia="it-IT"/>
        </w:rPr>
      </w:pPr>
      <w:r w:rsidRPr="009A4330">
        <w:rPr>
          <w:rFonts w:eastAsia="Arial Unicode MS" w:cstheme="minorHAnsi"/>
          <w:sz w:val="24"/>
          <w:szCs w:val="24"/>
          <w:u w:color="000009"/>
          <w:bdr w:val="nil"/>
          <w:lang w:eastAsia="it-IT"/>
        </w:rPr>
        <w:t>che in merito ai Noli - (barrare il caso che ricorre)</w:t>
      </w:r>
    </w:p>
    <w:p w:rsidR="009A4330" w:rsidRPr="009A4330" w:rsidRDefault="009A4330" w:rsidP="009A4330">
      <w:pPr>
        <w:widowControl w:val="0"/>
        <w:numPr>
          <w:ilvl w:val="4"/>
          <w:numId w:val="1"/>
        </w:numPr>
        <w:pBdr>
          <w:top w:val="nil"/>
          <w:left w:val="nil"/>
          <w:bottom w:val="nil"/>
          <w:right w:val="nil"/>
          <w:between w:val="nil"/>
          <w:bar w:val="nil"/>
        </w:pBdr>
        <w:tabs>
          <w:tab w:val="left" w:pos="969"/>
        </w:tabs>
        <w:spacing w:after="120" w:line="276" w:lineRule="auto"/>
        <w:ind w:left="709"/>
        <w:jc w:val="both"/>
        <w:rPr>
          <w:rFonts w:eastAsia="Arial Unicode MS" w:cstheme="minorHAnsi"/>
          <w:sz w:val="24"/>
          <w:szCs w:val="24"/>
          <w:u w:color="000009"/>
          <w:bdr w:val="nil"/>
          <w:lang w:eastAsia="it-IT"/>
        </w:rPr>
      </w:pPr>
      <w:r w:rsidRPr="009A4330">
        <w:rPr>
          <w:rFonts w:eastAsia="Arial Unicode MS" w:cstheme="minorHAnsi"/>
          <w:sz w:val="24"/>
          <w:szCs w:val="24"/>
          <w:u w:color="000009"/>
          <w:bdr w:val="nil"/>
          <w:lang w:eastAsia="it-IT"/>
        </w:rPr>
        <w:t>non intende avvalersi di noli a freddo</w:t>
      </w:r>
    </w:p>
    <w:p w:rsidR="009A4330" w:rsidRPr="009A4330" w:rsidRDefault="009A4330" w:rsidP="009A4330">
      <w:pPr>
        <w:widowControl w:val="0"/>
        <w:numPr>
          <w:ilvl w:val="4"/>
          <w:numId w:val="1"/>
        </w:numPr>
        <w:pBdr>
          <w:top w:val="nil"/>
          <w:left w:val="nil"/>
          <w:bottom w:val="nil"/>
          <w:right w:val="nil"/>
          <w:between w:val="nil"/>
          <w:bar w:val="nil"/>
        </w:pBdr>
        <w:tabs>
          <w:tab w:val="left" w:pos="969"/>
        </w:tabs>
        <w:spacing w:after="120" w:line="276" w:lineRule="auto"/>
        <w:ind w:left="709"/>
        <w:jc w:val="both"/>
        <w:rPr>
          <w:rFonts w:eastAsia="Arial Unicode MS" w:cstheme="minorHAnsi"/>
          <w:sz w:val="24"/>
          <w:szCs w:val="24"/>
          <w:u w:color="000009"/>
          <w:bdr w:val="nil"/>
          <w:lang w:eastAsia="it-IT"/>
        </w:rPr>
      </w:pPr>
      <w:r w:rsidRPr="009A4330">
        <w:rPr>
          <w:rFonts w:eastAsia="Arial Unicode MS" w:cstheme="minorHAnsi"/>
          <w:sz w:val="24"/>
          <w:szCs w:val="24"/>
          <w:u w:color="000009"/>
          <w:bdr w:val="nil"/>
          <w:lang w:eastAsia="it-IT"/>
        </w:rPr>
        <w:t>intende avvalersi dei seguenti noli a freddo:</w:t>
      </w:r>
    </w:p>
    <w:p w:rsidR="009A4330" w:rsidRPr="009A4330" w:rsidRDefault="009A4330" w:rsidP="009A4330">
      <w:pPr>
        <w:widowControl w:val="0"/>
        <w:pBdr>
          <w:top w:val="nil"/>
          <w:left w:val="nil"/>
          <w:bottom w:val="nil"/>
          <w:right w:val="nil"/>
          <w:between w:val="nil"/>
          <w:bar w:val="nil"/>
        </w:pBdr>
        <w:tabs>
          <w:tab w:val="left" w:pos="969"/>
        </w:tabs>
        <w:spacing w:after="120" w:line="276" w:lineRule="auto"/>
        <w:ind w:left="709"/>
        <w:jc w:val="both"/>
        <w:rPr>
          <w:rFonts w:ascii="Arial" w:eastAsia="Arial Unicode MS" w:hAnsi="Arial" w:cs="Arial"/>
          <w:sz w:val="20"/>
          <w:szCs w:val="20"/>
          <w:u w:color="000009"/>
          <w:bdr w:val="nil"/>
          <w:lang w:eastAsia="it-IT"/>
        </w:rPr>
      </w:pPr>
      <w:r w:rsidRPr="009A4330">
        <w:rPr>
          <w:rFonts w:eastAsia="Arial Unicode MS" w:cstheme="minorHAnsi"/>
          <w:sz w:val="24"/>
          <w:szCs w:val="24"/>
          <w:u w:color="000009"/>
          <w:bdr w:val="nil"/>
          <w:lang w:eastAsia="it-IT"/>
        </w:rPr>
        <w:t>........................................................................................................................................</w:t>
      </w:r>
      <w:r w:rsidRPr="009A4330">
        <w:rPr>
          <w:rFonts w:ascii="Arial" w:eastAsia="Arial Unicode MS" w:hAnsi="Arial" w:cs="Arial"/>
          <w:sz w:val="20"/>
          <w:szCs w:val="20"/>
          <w:u w:color="000009"/>
          <w:bdr w:val="nil"/>
          <w:lang w:eastAsia="it-IT"/>
        </w:rPr>
        <w:t xml:space="preserve"> </w:t>
      </w:r>
    </w:p>
    <w:p w:rsidR="009A4330" w:rsidRPr="009A4330"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color w:val="000000"/>
          <w:sz w:val="24"/>
          <w:szCs w:val="24"/>
          <w:u w:color="000009"/>
          <w:bdr w:val="nil"/>
          <w:lang w:eastAsia="it-IT"/>
        </w:rPr>
      </w:pPr>
      <w:r w:rsidRPr="009A4330">
        <w:rPr>
          <w:rFonts w:ascii="Calibri" w:eastAsia="Arial Unicode MS" w:hAnsi="Calibri" w:cs="Calibri"/>
          <w:color w:val="000000"/>
          <w:sz w:val="24"/>
          <w:szCs w:val="24"/>
          <w:u w:color="000009"/>
          <w:bdr w:val="nil"/>
          <w:lang w:eastAsia="it-IT"/>
        </w:rPr>
        <w:t>di indicare ai</w:t>
      </w:r>
      <w:r w:rsidRPr="009A4330">
        <w:rPr>
          <w:rFonts w:ascii="Calibri" w:eastAsia="Arial Unicode MS" w:hAnsi="Calibri" w:cs="Calibri"/>
          <w:color w:val="000000"/>
          <w:spacing w:val="-7"/>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fini</w:t>
      </w:r>
      <w:r w:rsidRPr="009A4330">
        <w:rPr>
          <w:rFonts w:ascii="Calibri" w:eastAsia="Arial Unicode MS" w:hAnsi="Calibri" w:cs="Calibri"/>
          <w:color w:val="000000"/>
          <w:spacing w:val="-7"/>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delle</w:t>
      </w:r>
      <w:r w:rsidRPr="009A4330">
        <w:rPr>
          <w:rFonts w:ascii="Calibri" w:eastAsia="Arial Unicode MS" w:hAnsi="Calibri" w:cs="Calibri"/>
          <w:color w:val="000000"/>
          <w:spacing w:val="-7"/>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informazioni</w:t>
      </w:r>
      <w:r w:rsidRPr="009A4330">
        <w:rPr>
          <w:rFonts w:ascii="Calibri" w:eastAsia="Arial Unicode MS" w:hAnsi="Calibri" w:cs="Calibri"/>
          <w:color w:val="000000"/>
          <w:spacing w:val="-7"/>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relative</w:t>
      </w:r>
      <w:r w:rsidRPr="009A4330">
        <w:rPr>
          <w:rFonts w:ascii="Calibri" w:eastAsia="Arial Unicode MS" w:hAnsi="Calibri" w:cs="Calibri"/>
          <w:color w:val="000000"/>
          <w:spacing w:val="-6"/>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alla</w:t>
      </w:r>
      <w:r w:rsidRPr="009A4330">
        <w:rPr>
          <w:rFonts w:ascii="Calibri" w:eastAsia="Arial Unicode MS" w:hAnsi="Calibri" w:cs="Calibri"/>
          <w:color w:val="000000"/>
          <w:spacing w:val="-4"/>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regolarità</w:t>
      </w:r>
      <w:r w:rsidRPr="009A4330">
        <w:rPr>
          <w:rFonts w:ascii="Calibri" w:eastAsia="Arial Unicode MS" w:hAnsi="Calibri" w:cs="Calibri"/>
          <w:color w:val="000000"/>
          <w:spacing w:val="-5"/>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contributiva</w:t>
      </w:r>
      <w:r w:rsidRPr="009A4330">
        <w:rPr>
          <w:rFonts w:ascii="Calibri" w:eastAsia="Arial Unicode MS" w:hAnsi="Calibri" w:cs="Calibri"/>
          <w:color w:val="000000"/>
          <w:spacing w:val="-6"/>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i</w:t>
      </w:r>
      <w:r w:rsidRPr="009A4330">
        <w:rPr>
          <w:rFonts w:ascii="Calibri" w:eastAsia="Arial Unicode MS" w:hAnsi="Calibri" w:cs="Calibri"/>
          <w:color w:val="000000"/>
          <w:spacing w:val="-7"/>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dati</w:t>
      </w:r>
      <w:r w:rsidRPr="009A4330">
        <w:rPr>
          <w:rFonts w:ascii="Calibri" w:eastAsia="Arial Unicode MS" w:hAnsi="Calibri" w:cs="Calibri"/>
          <w:color w:val="000000"/>
          <w:spacing w:val="-4"/>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relativi</w:t>
      </w:r>
      <w:r w:rsidRPr="009A4330">
        <w:rPr>
          <w:rFonts w:ascii="Calibri" w:eastAsia="Arial Unicode MS" w:hAnsi="Calibri" w:cs="Calibri"/>
          <w:color w:val="000000"/>
          <w:spacing w:val="-5"/>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al</w:t>
      </w:r>
      <w:r w:rsidRPr="009A4330">
        <w:rPr>
          <w:rFonts w:ascii="Calibri" w:eastAsia="Arial Unicode MS" w:hAnsi="Calibri" w:cs="Calibri"/>
          <w:color w:val="000000"/>
          <w:spacing w:val="-4"/>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contratto</w:t>
      </w:r>
      <w:r w:rsidRPr="009A4330">
        <w:rPr>
          <w:rFonts w:ascii="Calibri" w:eastAsia="Arial Unicode MS" w:hAnsi="Calibri" w:cs="Calibri"/>
          <w:color w:val="000000"/>
          <w:spacing w:val="-6"/>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collettivo</w:t>
      </w:r>
      <w:r w:rsidRPr="009A4330">
        <w:rPr>
          <w:rFonts w:ascii="Calibri" w:eastAsia="Arial Unicode MS" w:hAnsi="Calibri" w:cs="Calibri"/>
          <w:color w:val="000000"/>
          <w:spacing w:val="-6"/>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nazionale</w:t>
      </w:r>
      <w:r w:rsidRPr="009A4330">
        <w:rPr>
          <w:rFonts w:ascii="Calibri" w:eastAsia="Arial Unicode MS" w:hAnsi="Calibri" w:cs="Calibri"/>
          <w:color w:val="000000"/>
          <w:spacing w:val="-48"/>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di</w:t>
      </w:r>
      <w:r w:rsidRPr="009A4330">
        <w:rPr>
          <w:rFonts w:ascii="Calibri" w:eastAsia="Arial Unicode MS" w:hAnsi="Calibri" w:cs="Calibri"/>
          <w:color w:val="000000"/>
          <w:spacing w:val="-1"/>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lavoro</w:t>
      </w:r>
      <w:r w:rsidRPr="009A4330">
        <w:rPr>
          <w:rFonts w:ascii="Calibri" w:eastAsia="Arial Unicode MS" w:hAnsi="Calibri" w:cs="Calibri"/>
          <w:color w:val="000000"/>
          <w:spacing w:val="-1"/>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applicato:</w:t>
      </w:r>
    </w:p>
    <w:p w:rsidR="009A4330" w:rsidRPr="009A4330" w:rsidRDefault="009A4330" w:rsidP="009A4330">
      <w:pPr>
        <w:widowControl w:val="0"/>
        <w:numPr>
          <w:ilvl w:val="0"/>
          <w:numId w:val="4"/>
        </w:numPr>
        <w:pBdr>
          <w:top w:val="nil"/>
          <w:left w:val="nil"/>
          <w:bottom w:val="nil"/>
          <w:right w:val="nil"/>
          <w:between w:val="nil"/>
          <w:bar w:val="nil"/>
        </w:pBdr>
        <w:spacing w:after="120" w:line="276" w:lineRule="auto"/>
        <w:jc w:val="both"/>
        <w:rPr>
          <w:rFonts w:ascii="Calibri" w:eastAsia="Arial Unicode MS" w:hAnsi="Calibri" w:cs="Calibri"/>
          <w:color w:val="000000"/>
          <w:sz w:val="24"/>
          <w:szCs w:val="24"/>
          <w:u w:color="000000"/>
          <w:bdr w:val="nil"/>
          <w:lang w:eastAsia="it-IT"/>
        </w:rPr>
      </w:pPr>
      <w:bookmarkStart w:id="11" w:name="_Hlk163550977"/>
      <w:r w:rsidRPr="009A4330">
        <w:rPr>
          <w:rFonts w:ascii="Calibri" w:eastAsia="Arial Unicode MS" w:hAnsi="Calibri" w:cs="Calibri"/>
          <w:color w:val="000000"/>
          <w:sz w:val="24"/>
          <w:szCs w:val="24"/>
          <w:u w:color="000009"/>
          <w:bdr w:val="nil"/>
          <w:lang w:eastAsia="it-IT"/>
        </w:rPr>
        <w:lastRenderedPageBreak/>
        <w:t>per</w:t>
      </w:r>
      <w:r w:rsidRPr="009A4330">
        <w:rPr>
          <w:rFonts w:ascii="Calibri" w:eastAsia="Arial Unicode MS" w:hAnsi="Calibri" w:cs="Calibri"/>
          <w:color w:val="000000"/>
          <w:spacing w:val="-2"/>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INAIL:</w:t>
      </w:r>
      <w:r w:rsidRPr="009A4330">
        <w:rPr>
          <w:rFonts w:ascii="Calibri" w:eastAsia="Arial Unicode MS" w:hAnsi="Calibri" w:cs="Calibri"/>
          <w:color w:val="000000"/>
          <w:spacing w:val="-6"/>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(codice</w:t>
      </w:r>
      <w:r w:rsidRPr="009A4330">
        <w:rPr>
          <w:rFonts w:ascii="Calibri" w:eastAsia="Arial Unicode MS" w:hAnsi="Calibri" w:cs="Calibri"/>
          <w:color w:val="000000"/>
          <w:spacing w:val="-2"/>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Ditta,</w:t>
      </w:r>
      <w:r w:rsidRPr="009A4330">
        <w:rPr>
          <w:rFonts w:ascii="Calibri" w:eastAsia="Arial Unicode MS" w:hAnsi="Calibri" w:cs="Calibri"/>
          <w:color w:val="000000"/>
          <w:spacing w:val="-3"/>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sede</w:t>
      </w:r>
      <w:r w:rsidRPr="009A4330">
        <w:rPr>
          <w:rFonts w:ascii="Calibri" w:eastAsia="Arial Unicode MS" w:hAnsi="Calibri" w:cs="Calibri"/>
          <w:color w:val="000000"/>
          <w:spacing w:val="-3"/>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territoriale</w:t>
      </w:r>
      <w:r w:rsidRPr="009A4330">
        <w:rPr>
          <w:rFonts w:ascii="Calibri" w:eastAsia="Arial Unicode MS" w:hAnsi="Calibri" w:cs="Calibri"/>
          <w:color w:val="000000"/>
          <w:spacing w:val="-3"/>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dell’ufficio</w:t>
      </w:r>
      <w:r w:rsidRPr="009A4330">
        <w:rPr>
          <w:rFonts w:ascii="Calibri" w:eastAsia="Arial Unicode MS" w:hAnsi="Calibri" w:cs="Calibri"/>
          <w:color w:val="000000"/>
          <w:spacing w:val="-3"/>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di</w:t>
      </w:r>
      <w:r w:rsidRPr="009A4330">
        <w:rPr>
          <w:rFonts w:ascii="Calibri" w:eastAsia="Arial Unicode MS" w:hAnsi="Calibri" w:cs="Calibri"/>
          <w:color w:val="000000"/>
          <w:spacing w:val="-4"/>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competenza,</w:t>
      </w:r>
      <w:r w:rsidRPr="009A4330">
        <w:rPr>
          <w:rFonts w:ascii="Calibri" w:eastAsia="Arial Unicode MS" w:hAnsi="Calibri" w:cs="Calibri"/>
          <w:color w:val="000000"/>
          <w:spacing w:val="-4"/>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numero</w:t>
      </w:r>
      <w:r w:rsidRPr="009A4330">
        <w:rPr>
          <w:rFonts w:ascii="Calibri" w:eastAsia="Arial Unicode MS" w:hAnsi="Calibri" w:cs="Calibri"/>
          <w:color w:val="000000"/>
          <w:spacing w:val="-2"/>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e</w:t>
      </w:r>
      <w:r w:rsidRPr="009A4330">
        <w:rPr>
          <w:rFonts w:ascii="Calibri" w:eastAsia="Arial Unicode MS" w:hAnsi="Calibri" w:cs="Calibri"/>
          <w:color w:val="000000"/>
          <w:spacing w:val="-3"/>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posizione</w:t>
      </w:r>
      <w:r w:rsidRPr="009A4330">
        <w:rPr>
          <w:rFonts w:ascii="Calibri" w:eastAsia="Arial Unicode MS" w:hAnsi="Calibri" w:cs="Calibri"/>
          <w:color w:val="000000"/>
          <w:spacing w:val="-3"/>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assicurativa) ________________________________________________________________</w:t>
      </w:r>
    </w:p>
    <w:p w:rsidR="009A4330" w:rsidRPr="009A4330" w:rsidRDefault="009A4330" w:rsidP="009A4330">
      <w:pPr>
        <w:widowControl w:val="0"/>
        <w:pBdr>
          <w:top w:val="nil"/>
          <w:left w:val="nil"/>
          <w:bottom w:val="nil"/>
          <w:right w:val="nil"/>
          <w:between w:val="nil"/>
          <w:bar w:val="nil"/>
        </w:pBdr>
        <w:spacing w:after="120" w:line="276" w:lineRule="auto"/>
        <w:ind w:left="720"/>
        <w:jc w:val="both"/>
        <w:rPr>
          <w:rFonts w:ascii="Calibri" w:eastAsia="Arial Unicode MS" w:hAnsi="Calibri" w:cs="Calibri"/>
          <w:color w:val="000000"/>
          <w:sz w:val="24"/>
          <w:szCs w:val="24"/>
          <w:u w:color="000000"/>
          <w:bdr w:val="nil"/>
          <w:lang w:eastAsia="it-IT"/>
        </w:rPr>
      </w:pPr>
      <w:r w:rsidRPr="009A4330">
        <w:rPr>
          <w:rFonts w:ascii="Calibri" w:eastAsia="Arial Unicode MS" w:hAnsi="Calibri" w:cs="Calibri"/>
          <w:color w:val="000000"/>
          <w:sz w:val="24"/>
          <w:szCs w:val="24"/>
          <w:u w:color="000009"/>
          <w:bdr w:val="nil"/>
          <w:lang w:eastAsia="it-IT"/>
        </w:rPr>
        <w:t>__________________________________________________________________________;</w:t>
      </w:r>
    </w:p>
    <w:p w:rsidR="009A4330" w:rsidRPr="009A4330" w:rsidRDefault="009A4330" w:rsidP="009A4330">
      <w:pPr>
        <w:widowControl w:val="0"/>
        <w:numPr>
          <w:ilvl w:val="0"/>
          <w:numId w:val="4"/>
        </w:numPr>
        <w:pBdr>
          <w:top w:val="nil"/>
          <w:left w:val="nil"/>
          <w:bottom w:val="nil"/>
          <w:right w:val="nil"/>
          <w:between w:val="nil"/>
          <w:bar w:val="nil"/>
        </w:pBdr>
        <w:spacing w:after="120" w:line="276" w:lineRule="auto"/>
        <w:jc w:val="both"/>
        <w:rPr>
          <w:rFonts w:ascii="Calibri" w:eastAsia="Arial Unicode MS" w:hAnsi="Calibri" w:cs="Calibri"/>
          <w:color w:val="000000"/>
          <w:sz w:val="24"/>
          <w:szCs w:val="24"/>
          <w:u w:color="000000"/>
          <w:bdr w:val="nil"/>
          <w:lang w:eastAsia="it-IT"/>
        </w:rPr>
      </w:pPr>
      <w:r w:rsidRPr="009A4330">
        <w:rPr>
          <w:rFonts w:ascii="Calibri" w:eastAsia="Arial Unicode MS" w:hAnsi="Calibri" w:cs="Calibri"/>
          <w:color w:val="000000"/>
          <w:sz w:val="24"/>
          <w:szCs w:val="24"/>
          <w:u w:color="000009"/>
          <w:bdr w:val="nil"/>
          <w:lang w:eastAsia="it-IT"/>
        </w:rPr>
        <w:t>per</w:t>
      </w:r>
      <w:r w:rsidRPr="009A4330">
        <w:rPr>
          <w:rFonts w:ascii="Calibri" w:eastAsia="Arial Unicode MS" w:hAnsi="Calibri" w:cs="Calibri"/>
          <w:color w:val="000000"/>
          <w:spacing w:val="-2"/>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INPS:</w:t>
      </w:r>
      <w:r w:rsidRPr="009A4330">
        <w:rPr>
          <w:rFonts w:ascii="Calibri" w:eastAsia="Arial Unicode MS" w:hAnsi="Calibri" w:cs="Calibri"/>
          <w:color w:val="000000"/>
          <w:spacing w:val="-3"/>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(matricola</w:t>
      </w:r>
      <w:r w:rsidRPr="009A4330">
        <w:rPr>
          <w:rFonts w:ascii="Calibri" w:eastAsia="Arial Unicode MS" w:hAnsi="Calibri" w:cs="Calibri"/>
          <w:color w:val="000000"/>
          <w:spacing w:val="1"/>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aziendale</w:t>
      </w:r>
      <w:r w:rsidRPr="009A4330">
        <w:rPr>
          <w:rFonts w:ascii="Calibri" w:eastAsia="Arial Unicode MS" w:hAnsi="Calibri" w:cs="Calibri"/>
          <w:color w:val="000000"/>
          <w:spacing w:val="-2"/>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e</w:t>
      </w:r>
      <w:r w:rsidRPr="009A4330">
        <w:rPr>
          <w:rFonts w:ascii="Calibri" w:eastAsia="Arial Unicode MS" w:hAnsi="Calibri" w:cs="Calibri"/>
          <w:color w:val="000000"/>
          <w:spacing w:val="-2"/>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sede</w:t>
      </w:r>
      <w:r w:rsidRPr="009A4330">
        <w:rPr>
          <w:rFonts w:ascii="Calibri" w:eastAsia="Arial Unicode MS" w:hAnsi="Calibri" w:cs="Calibri"/>
          <w:color w:val="000000"/>
          <w:spacing w:val="-2"/>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istituto) _____________________________________</w:t>
      </w:r>
    </w:p>
    <w:p w:rsidR="009A4330" w:rsidRPr="009A4330" w:rsidRDefault="009A4330" w:rsidP="009A4330">
      <w:pPr>
        <w:widowControl w:val="0"/>
        <w:pBdr>
          <w:top w:val="nil"/>
          <w:left w:val="nil"/>
          <w:bottom w:val="nil"/>
          <w:right w:val="nil"/>
          <w:between w:val="nil"/>
          <w:bar w:val="nil"/>
        </w:pBdr>
        <w:spacing w:after="120" w:line="276" w:lineRule="auto"/>
        <w:ind w:left="720"/>
        <w:jc w:val="both"/>
        <w:rPr>
          <w:rFonts w:ascii="Calibri" w:eastAsia="Arial Unicode MS" w:hAnsi="Calibri" w:cs="Calibri"/>
          <w:color w:val="000000"/>
          <w:sz w:val="24"/>
          <w:szCs w:val="24"/>
          <w:u w:color="000000"/>
          <w:bdr w:val="nil"/>
          <w:lang w:eastAsia="it-IT"/>
        </w:rPr>
      </w:pPr>
      <w:r w:rsidRPr="009A4330">
        <w:rPr>
          <w:rFonts w:ascii="Calibri" w:eastAsia="Arial Unicode MS" w:hAnsi="Calibri" w:cs="Calibri"/>
          <w:color w:val="000000"/>
          <w:sz w:val="24"/>
          <w:szCs w:val="24"/>
          <w:u w:color="000009"/>
          <w:bdr w:val="nil"/>
          <w:lang w:eastAsia="it-IT"/>
        </w:rPr>
        <w:t>__________________________________________________________________________;</w:t>
      </w:r>
    </w:p>
    <w:p w:rsidR="009A4330" w:rsidRPr="009A4330" w:rsidRDefault="009A4330" w:rsidP="009A4330">
      <w:pPr>
        <w:widowControl w:val="0"/>
        <w:numPr>
          <w:ilvl w:val="0"/>
          <w:numId w:val="4"/>
        </w:numPr>
        <w:pBdr>
          <w:top w:val="nil"/>
          <w:left w:val="nil"/>
          <w:bottom w:val="nil"/>
          <w:right w:val="nil"/>
          <w:between w:val="nil"/>
          <w:bar w:val="nil"/>
        </w:pBdr>
        <w:spacing w:after="120" w:line="276" w:lineRule="auto"/>
        <w:jc w:val="both"/>
        <w:rPr>
          <w:rFonts w:ascii="Calibri" w:eastAsia="Arial Unicode MS" w:hAnsi="Calibri" w:cs="Calibri"/>
          <w:color w:val="000000"/>
          <w:sz w:val="24"/>
          <w:szCs w:val="24"/>
          <w:u w:color="000000"/>
          <w:bdr w:val="nil"/>
          <w:lang w:eastAsia="it-IT"/>
        </w:rPr>
      </w:pPr>
      <w:r w:rsidRPr="009A4330">
        <w:rPr>
          <w:rFonts w:ascii="Calibri" w:eastAsia="Arial Unicode MS" w:hAnsi="Calibri" w:cs="Calibri"/>
          <w:color w:val="000000"/>
          <w:sz w:val="24"/>
          <w:szCs w:val="24"/>
          <w:u w:color="000009"/>
          <w:bdr w:val="nil"/>
          <w:lang w:eastAsia="it-IT"/>
        </w:rPr>
        <w:t>per</w:t>
      </w:r>
      <w:r w:rsidRPr="009A4330">
        <w:rPr>
          <w:rFonts w:ascii="Calibri" w:eastAsia="Arial Unicode MS" w:hAnsi="Calibri" w:cs="Calibri"/>
          <w:color w:val="000000"/>
          <w:spacing w:val="-1"/>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CASSA</w:t>
      </w:r>
      <w:r w:rsidRPr="009A4330">
        <w:rPr>
          <w:rFonts w:ascii="Calibri" w:eastAsia="Arial Unicode MS" w:hAnsi="Calibri" w:cs="Calibri"/>
          <w:color w:val="000000"/>
          <w:spacing w:val="-3"/>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EDILE:</w:t>
      </w:r>
      <w:r w:rsidRPr="009A4330">
        <w:rPr>
          <w:rFonts w:ascii="Calibri" w:eastAsia="Arial Unicode MS" w:hAnsi="Calibri" w:cs="Calibri"/>
          <w:color w:val="000000"/>
          <w:spacing w:val="-3"/>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(codice</w:t>
      </w:r>
      <w:r w:rsidRPr="009A4330">
        <w:rPr>
          <w:rFonts w:ascii="Calibri" w:eastAsia="Arial Unicode MS" w:hAnsi="Calibri" w:cs="Calibri"/>
          <w:color w:val="000000"/>
          <w:spacing w:val="-4"/>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impresa,</w:t>
      </w:r>
      <w:r w:rsidRPr="009A4330">
        <w:rPr>
          <w:rFonts w:ascii="Calibri" w:eastAsia="Arial Unicode MS" w:hAnsi="Calibri" w:cs="Calibri"/>
          <w:color w:val="000000"/>
          <w:spacing w:val="-2"/>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codice</w:t>
      </w:r>
      <w:r w:rsidRPr="009A4330">
        <w:rPr>
          <w:rFonts w:ascii="Calibri" w:eastAsia="Arial Unicode MS" w:hAnsi="Calibri" w:cs="Calibri"/>
          <w:color w:val="000000"/>
          <w:spacing w:val="-1"/>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e</w:t>
      </w:r>
      <w:r w:rsidRPr="009A4330">
        <w:rPr>
          <w:rFonts w:ascii="Calibri" w:eastAsia="Arial Unicode MS" w:hAnsi="Calibri" w:cs="Calibri"/>
          <w:color w:val="000000"/>
          <w:spacing w:val="-2"/>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sede</w:t>
      </w:r>
      <w:r w:rsidRPr="009A4330">
        <w:rPr>
          <w:rFonts w:ascii="Calibri" w:eastAsia="Arial Unicode MS" w:hAnsi="Calibri" w:cs="Calibri"/>
          <w:color w:val="000000"/>
          <w:spacing w:val="-2"/>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cassa</w:t>
      </w:r>
      <w:r w:rsidRPr="009A4330">
        <w:rPr>
          <w:rFonts w:ascii="Calibri" w:eastAsia="Arial Unicode MS" w:hAnsi="Calibri" w:cs="Calibri"/>
          <w:color w:val="000000"/>
          <w:spacing w:val="-2"/>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territoriale</w:t>
      </w:r>
      <w:r w:rsidRPr="009A4330">
        <w:rPr>
          <w:rFonts w:ascii="Calibri" w:eastAsia="Arial Unicode MS" w:hAnsi="Calibri" w:cs="Calibri"/>
          <w:color w:val="000000"/>
          <w:spacing w:val="-2"/>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di</w:t>
      </w:r>
      <w:r w:rsidRPr="009A4330">
        <w:rPr>
          <w:rFonts w:ascii="Calibri" w:eastAsia="Arial Unicode MS" w:hAnsi="Calibri" w:cs="Calibri"/>
          <w:color w:val="000000"/>
          <w:spacing w:val="-2"/>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competenza) _________</w:t>
      </w:r>
    </w:p>
    <w:p w:rsidR="009A4330" w:rsidRPr="009A4330" w:rsidRDefault="009A4330" w:rsidP="009A4330">
      <w:pPr>
        <w:widowControl w:val="0"/>
        <w:pBdr>
          <w:top w:val="nil"/>
          <w:left w:val="nil"/>
          <w:bottom w:val="nil"/>
          <w:right w:val="nil"/>
          <w:between w:val="nil"/>
          <w:bar w:val="nil"/>
        </w:pBdr>
        <w:spacing w:after="120" w:line="276" w:lineRule="auto"/>
        <w:ind w:left="720"/>
        <w:jc w:val="both"/>
        <w:rPr>
          <w:rFonts w:ascii="Calibri" w:eastAsia="Arial Unicode MS" w:hAnsi="Calibri" w:cs="Calibri"/>
          <w:color w:val="000000"/>
          <w:sz w:val="24"/>
          <w:szCs w:val="24"/>
          <w:u w:color="000000"/>
          <w:bdr w:val="nil"/>
          <w:lang w:eastAsia="it-IT"/>
        </w:rPr>
      </w:pPr>
      <w:r w:rsidRPr="009A4330">
        <w:rPr>
          <w:rFonts w:ascii="Calibri" w:eastAsia="Arial Unicode MS" w:hAnsi="Calibri" w:cs="Calibri"/>
          <w:color w:val="000000"/>
          <w:sz w:val="24"/>
          <w:szCs w:val="24"/>
          <w:u w:color="000009"/>
          <w:bdr w:val="nil"/>
          <w:lang w:eastAsia="it-IT"/>
        </w:rPr>
        <w:t>__________________________________________________________________________;</w:t>
      </w:r>
    </w:p>
    <w:bookmarkEnd w:id="11"/>
    <w:p w:rsidR="009A4330" w:rsidRPr="009A4330"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color w:val="000000"/>
          <w:sz w:val="24"/>
          <w:szCs w:val="24"/>
          <w:u w:color="000009"/>
          <w:bdr w:val="nil"/>
          <w:lang w:eastAsia="it-IT"/>
        </w:rPr>
      </w:pPr>
      <w:r w:rsidRPr="009A4330">
        <w:rPr>
          <w:rFonts w:ascii="Calibri" w:eastAsia="Arial Unicode MS" w:hAnsi="Calibri" w:cs="Calibri"/>
          <w:color w:val="000000"/>
          <w:sz w:val="24"/>
          <w:szCs w:val="24"/>
          <w:u w:color="000000"/>
          <w:bdr w:val="nil"/>
          <w:lang w:eastAsia="it-IT"/>
        </w:rPr>
        <w:t>(</w:t>
      </w:r>
      <w:r w:rsidRPr="009A4330">
        <w:rPr>
          <w:rFonts w:ascii="Calibri" w:eastAsia="Arial Unicode MS" w:hAnsi="Calibri" w:cs="Calibri"/>
          <w:i/>
          <w:iCs/>
          <w:color w:val="000000"/>
          <w:sz w:val="24"/>
          <w:szCs w:val="24"/>
          <w:u w:color="000000"/>
          <w:bdr w:val="nil"/>
          <w:lang w:eastAsia="it-IT"/>
        </w:rPr>
        <w:t>solo se ricorre la condizione</w:t>
      </w:r>
      <w:r w:rsidRPr="009A4330">
        <w:rPr>
          <w:rFonts w:ascii="Calibri" w:eastAsia="Arial Unicode MS" w:hAnsi="Calibri" w:cs="Calibri"/>
          <w:color w:val="000000"/>
          <w:sz w:val="24"/>
          <w:szCs w:val="24"/>
          <w:u w:color="000000"/>
          <w:bdr w:val="nil"/>
          <w:lang w:eastAsia="it-IT"/>
        </w:rPr>
        <w:t xml:space="preserve">) </w:t>
      </w:r>
      <w:r w:rsidRPr="009A4330">
        <w:rPr>
          <w:rFonts w:ascii="Calibri" w:eastAsia="Arial Unicode MS" w:hAnsi="Calibri" w:cs="Calibri"/>
          <w:color w:val="000000"/>
          <w:sz w:val="24"/>
          <w:szCs w:val="24"/>
          <w:u w:color="000009"/>
          <w:bdr w:val="nil"/>
          <w:lang w:eastAsia="it-IT"/>
        </w:rPr>
        <w:t>di essere in possesso della Certificazione del sistema di qualità aziendale conforme alle norme europee</w:t>
      </w:r>
      <w:r w:rsidRPr="009A4330">
        <w:rPr>
          <w:rFonts w:ascii="Calibri" w:eastAsia="Arial Unicode MS" w:hAnsi="Calibri" w:cs="Calibri"/>
          <w:color w:val="000000"/>
          <w:spacing w:val="1"/>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 xml:space="preserve">della serie UNI EN ISO 9000 – UNI CEI EN 45000 e UNI CEI EN ISO/IEC 1700, rilasciata dai soggetti accreditati, ai sensi  </w:t>
      </w:r>
      <w:r w:rsidRPr="009A4330">
        <w:rPr>
          <w:rFonts w:ascii="Calibri" w:eastAsia="Arial Unicode MS" w:hAnsi="Calibri" w:cs="Calibri"/>
          <w:color w:val="000000"/>
          <w:spacing w:val="-47"/>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delle</w:t>
      </w:r>
      <w:r w:rsidRPr="009A4330">
        <w:rPr>
          <w:rFonts w:ascii="Calibri" w:eastAsia="Arial Unicode MS" w:hAnsi="Calibri" w:cs="Calibri"/>
          <w:color w:val="000000"/>
          <w:spacing w:val="-4"/>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norme</w:t>
      </w:r>
      <w:r w:rsidRPr="009A4330">
        <w:rPr>
          <w:rFonts w:ascii="Calibri" w:eastAsia="Arial Unicode MS" w:hAnsi="Calibri" w:cs="Calibri"/>
          <w:color w:val="000000"/>
          <w:spacing w:val="-5"/>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europee</w:t>
      </w:r>
      <w:r w:rsidRPr="009A4330">
        <w:rPr>
          <w:rFonts w:ascii="Calibri" w:eastAsia="Arial Unicode MS" w:hAnsi="Calibri" w:cs="Calibri"/>
          <w:color w:val="000000"/>
          <w:spacing w:val="-3"/>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e</w:t>
      </w:r>
      <w:r w:rsidRPr="009A4330">
        <w:rPr>
          <w:rFonts w:ascii="Calibri" w:eastAsia="Arial Unicode MS" w:hAnsi="Calibri" w:cs="Calibri"/>
          <w:color w:val="000000"/>
          <w:spacing w:val="-5"/>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riportata</w:t>
      </w:r>
      <w:r w:rsidRPr="009A4330">
        <w:rPr>
          <w:rFonts w:ascii="Calibri" w:eastAsia="Arial Unicode MS" w:hAnsi="Calibri" w:cs="Calibri"/>
          <w:color w:val="000000"/>
          <w:spacing w:val="-4"/>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nella</w:t>
      </w:r>
      <w:r w:rsidRPr="009A4330">
        <w:rPr>
          <w:rFonts w:ascii="Calibri" w:eastAsia="Arial Unicode MS" w:hAnsi="Calibri" w:cs="Calibri"/>
          <w:color w:val="000000"/>
          <w:spacing w:val="-3"/>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SOA,</w:t>
      </w:r>
      <w:r w:rsidRPr="009A4330">
        <w:rPr>
          <w:rFonts w:ascii="Calibri" w:eastAsia="Arial Unicode MS" w:hAnsi="Calibri" w:cs="Calibri"/>
          <w:color w:val="000000"/>
          <w:spacing w:val="-3"/>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ai</w:t>
      </w:r>
      <w:r w:rsidRPr="009A4330">
        <w:rPr>
          <w:rFonts w:ascii="Calibri" w:eastAsia="Arial Unicode MS" w:hAnsi="Calibri" w:cs="Calibri"/>
          <w:color w:val="000000"/>
          <w:spacing w:val="-3"/>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sensi</w:t>
      </w:r>
      <w:r w:rsidRPr="009A4330">
        <w:rPr>
          <w:rFonts w:ascii="Calibri" w:eastAsia="Arial Unicode MS" w:hAnsi="Calibri" w:cs="Calibri"/>
          <w:color w:val="000000"/>
          <w:spacing w:val="-5"/>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dell’art.</w:t>
      </w:r>
      <w:r w:rsidRPr="009A4330">
        <w:rPr>
          <w:rFonts w:ascii="Calibri" w:eastAsia="Arial Unicode MS" w:hAnsi="Calibri" w:cs="Calibri"/>
          <w:color w:val="000000"/>
          <w:spacing w:val="-5"/>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63</w:t>
      </w:r>
      <w:r w:rsidRPr="009A4330">
        <w:rPr>
          <w:rFonts w:ascii="Calibri" w:eastAsia="Arial Unicode MS" w:hAnsi="Calibri" w:cs="Calibri"/>
          <w:color w:val="000000"/>
          <w:spacing w:val="-7"/>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del</w:t>
      </w:r>
      <w:r w:rsidRPr="009A4330">
        <w:rPr>
          <w:rFonts w:ascii="Calibri" w:eastAsia="Arial Unicode MS" w:hAnsi="Calibri" w:cs="Calibri"/>
          <w:color w:val="000000"/>
          <w:spacing w:val="-3"/>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“Regolamento</w:t>
      </w:r>
      <w:r w:rsidRPr="009A4330">
        <w:rPr>
          <w:rFonts w:ascii="Calibri" w:eastAsia="Arial Unicode MS" w:hAnsi="Calibri" w:cs="Calibri"/>
          <w:color w:val="000000"/>
          <w:spacing w:val="-6"/>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di</w:t>
      </w:r>
      <w:r w:rsidRPr="009A4330">
        <w:rPr>
          <w:rFonts w:ascii="Calibri" w:eastAsia="Arial Unicode MS" w:hAnsi="Calibri" w:cs="Calibri"/>
          <w:color w:val="000000"/>
          <w:spacing w:val="-4"/>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Esecuzione”;</w:t>
      </w:r>
      <w:r w:rsidRPr="009A4330">
        <w:rPr>
          <w:rFonts w:ascii="Calibri" w:eastAsia="Arial Unicode MS" w:hAnsi="Calibri" w:cs="Calibri"/>
          <w:color w:val="000000"/>
          <w:spacing w:val="-47"/>
          <w:sz w:val="24"/>
          <w:szCs w:val="24"/>
          <w:u w:color="000009"/>
          <w:bdr w:val="nil"/>
          <w:lang w:eastAsia="it-IT"/>
        </w:rPr>
        <w:t xml:space="preserve">  </w:t>
      </w:r>
    </w:p>
    <w:p w:rsidR="009A4330" w:rsidRPr="009A4330"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color w:val="000000"/>
          <w:sz w:val="24"/>
          <w:szCs w:val="24"/>
          <w:u w:color="000009"/>
          <w:bdr w:val="nil"/>
          <w:lang w:eastAsia="it-IT"/>
        </w:rPr>
      </w:pPr>
      <w:r w:rsidRPr="009A4330">
        <w:rPr>
          <w:rFonts w:ascii="Calibri" w:eastAsia="Arial Unicode MS" w:hAnsi="Calibri" w:cs="Calibri"/>
          <w:color w:val="000000"/>
          <w:sz w:val="24"/>
          <w:szCs w:val="24"/>
          <w:u w:color="000000"/>
          <w:bdr w:val="nil"/>
          <w:lang w:eastAsia="it-IT"/>
        </w:rPr>
        <w:t>(</w:t>
      </w:r>
      <w:r w:rsidRPr="009A4330">
        <w:rPr>
          <w:rFonts w:ascii="Calibri" w:eastAsia="Arial Unicode MS" w:hAnsi="Calibri" w:cs="Calibri"/>
          <w:i/>
          <w:iCs/>
          <w:color w:val="000000"/>
          <w:sz w:val="24"/>
          <w:szCs w:val="24"/>
          <w:u w:color="000000"/>
          <w:bdr w:val="nil"/>
          <w:lang w:eastAsia="it-IT"/>
        </w:rPr>
        <w:t>solo se ricorre la condizione</w:t>
      </w:r>
      <w:r w:rsidRPr="009A4330">
        <w:rPr>
          <w:rFonts w:ascii="Calibri" w:eastAsia="Arial Unicode MS" w:hAnsi="Calibri" w:cs="Calibri"/>
          <w:color w:val="000000"/>
          <w:sz w:val="24"/>
          <w:szCs w:val="24"/>
          <w:u w:color="000000"/>
          <w:bdr w:val="nil"/>
          <w:lang w:eastAsia="it-IT"/>
        </w:rPr>
        <w:t xml:space="preserve">) </w:t>
      </w:r>
      <w:r w:rsidRPr="009A4330">
        <w:rPr>
          <w:rFonts w:ascii="Calibri" w:eastAsia="Arial Unicode MS" w:hAnsi="Calibri" w:cs="Calibri"/>
          <w:color w:val="000000"/>
          <w:sz w:val="24"/>
          <w:szCs w:val="24"/>
          <w:u w:color="000009"/>
          <w:bdr w:val="nil"/>
          <w:lang w:eastAsia="it-IT"/>
        </w:rPr>
        <w:t xml:space="preserve">di essere in possesso della Certificazione ai sensi dell’art. 106, comma 8 del “Codice”, allegato II.13 della registrazione al sistema comunitario di </w:t>
      </w:r>
      <w:proofErr w:type="spellStart"/>
      <w:r w:rsidRPr="009A4330">
        <w:rPr>
          <w:rFonts w:ascii="Calibri" w:eastAsia="Arial Unicode MS" w:hAnsi="Calibri" w:cs="Calibri"/>
          <w:color w:val="000000"/>
          <w:sz w:val="24"/>
          <w:szCs w:val="24"/>
          <w:u w:color="000009"/>
          <w:bdr w:val="nil"/>
          <w:lang w:eastAsia="it-IT"/>
        </w:rPr>
        <w:t>ecogestione</w:t>
      </w:r>
      <w:proofErr w:type="spellEnd"/>
      <w:r w:rsidRPr="009A4330">
        <w:rPr>
          <w:rFonts w:ascii="Calibri" w:eastAsia="Arial Unicode MS" w:hAnsi="Calibri" w:cs="Calibri"/>
          <w:color w:val="000000"/>
          <w:sz w:val="24"/>
          <w:szCs w:val="24"/>
          <w:u w:color="000009"/>
          <w:bdr w:val="nil"/>
          <w:lang w:eastAsia="it-IT"/>
        </w:rPr>
        <w:t xml:space="preserve"> e audit (EMAS), o di essere in possesso della certificazione ambientale ai sensi della norma UNI EN ISO 14001, o di essere Operatore Economico che sviluppa un inventario di gas ad effetto serra ai sensi della norma UNI EN ISO 14064-1 o un’impronta climatica (carbon footprint) di prodotto ai sensi della norma UNI ISO/TS 14067;(il mancato possesso di tali certificazioni non costituisce motivo di esclusione);</w:t>
      </w:r>
    </w:p>
    <w:p w:rsidR="009A4330" w:rsidRPr="009A4330"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color w:val="000000"/>
          <w:sz w:val="24"/>
          <w:szCs w:val="24"/>
          <w:u w:color="000009"/>
          <w:bdr w:val="nil"/>
          <w:lang w:eastAsia="it-IT"/>
        </w:rPr>
      </w:pPr>
      <w:r w:rsidRPr="009A4330">
        <w:rPr>
          <w:rFonts w:ascii="Calibri" w:eastAsia="Arial Unicode MS" w:hAnsi="Calibri" w:cs="Calibri"/>
          <w:color w:val="000000"/>
          <w:sz w:val="24"/>
          <w:szCs w:val="24"/>
          <w:u w:color="000000"/>
          <w:bdr w:val="nil"/>
          <w:lang w:eastAsia="it-IT"/>
        </w:rPr>
        <w:t>(</w:t>
      </w:r>
      <w:r w:rsidRPr="009A4330">
        <w:rPr>
          <w:rFonts w:ascii="Calibri" w:eastAsia="Arial Unicode MS" w:hAnsi="Calibri" w:cs="Calibri"/>
          <w:i/>
          <w:iCs/>
          <w:color w:val="000000"/>
          <w:sz w:val="24"/>
          <w:szCs w:val="24"/>
          <w:u w:color="000000"/>
          <w:bdr w:val="nil"/>
          <w:lang w:eastAsia="it-IT"/>
        </w:rPr>
        <w:t>solo se ricorre la condizione</w:t>
      </w:r>
      <w:r w:rsidRPr="009A4330">
        <w:rPr>
          <w:rFonts w:ascii="Calibri" w:eastAsia="Arial Unicode MS" w:hAnsi="Calibri" w:cs="Calibri"/>
          <w:color w:val="000000"/>
          <w:sz w:val="24"/>
          <w:szCs w:val="24"/>
          <w:u w:color="000000"/>
          <w:bdr w:val="nil"/>
          <w:lang w:eastAsia="it-IT"/>
        </w:rPr>
        <w:t xml:space="preserve">) </w:t>
      </w:r>
      <w:r w:rsidRPr="009A4330">
        <w:rPr>
          <w:rFonts w:ascii="Calibri" w:eastAsia="Arial Unicode MS" w:hAnsi="Calibri" w:cs="Calibri"/>
          <w:color w:val="000000"/>
          <w:sz w:val="24"/>
          <w:szCs w:val="24"/>
          <w:u w:color="000009"/>
          <w:bdr w:val="nil"/>
          <w:lang w:eastAsia="it-IT"/>
        </w:rPr>
        <w:t xml:space="preserve">di essere o non essere in possesso di un certificato di conformità del sistema di gestione ISO 45001, (nel settore IAF 28 - Costruzione), idonea alla principale attività oggetto del bando rilasciato. (In caso di concorrente plurisoggettivo la Certificazione dovrà essere posseduta da almeno un componente il RTI. In caso di consorzio, il possesso della Certificazione potrà essere dimostrato dal consorzio stesso se concorre in proprio o da almeno una consorziata esecutrice indicata). </w:t>
      </w:r>
    </w:p>
    <w:p w:rsidR="009A4330" w:rsidRPr="009A4330"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color w:val="000000"/>
          <w:sz w:val="24"/>
          <w:szCs w:val="24"/>
          <w:u w:color="000009"/>
          <w:bdr w:val="nil"/>
          <w:lang w:eastAsia="it-IT"/>
        </w:rPr>
      </w:pPr>
      <w:r w:rsidRPr="009A4330">
        <w:rPr>
          <w:rFonts w:ascii="Calibri" w:eastAsia="Arial Unicode MS" w:hAnsi="Calibri" w:cs="Calibri"/>
          <w:color w:val="000000"/>
          <w:sz w:val="24"/>
          <w:szCs w:val="24"/>
          <w:u w:color="000000"/>
          <w:bdr w:val="nil"/>
          <w:lang w:eastAsia="it-IT"/>
        </w:rPr>
        <w:t>(</w:t>
      </w:r>
      <w:r w:rsidRPr="009A4330">
        <w:rPr>
          <w:rFonts w:ascii="Calibri" w:eastAsia="Arial Unicode MS" w:hAnsi="Calibri" w:cs="Calibri"/>
          <w:i/>
          <w:iCs/>
          <w:color w:val="000000"/>
          <w:sz w:val="24"/>
          <w:szCs w:val="24"/>
          <w:u w:color="000000"/>
          <w:bdr w:val="nil"/>
          <w:lang w:eastAsia="it-IT"/>
        </w:rPr>
        <w:t>solo se ricorre la condizione</w:t>
      </w:r>
      <w:r w:rsidRPr="009A4330">
        <w:rPr>
          <w:rFonts w:ascii="Calibri" w:eastAsia="Arial Unicode MS" w:hAnsi="Calibri" w:cs="Calibri"/>
          <w:color w:val="000000"/>
          <w:sz w:val="24"/>
          <w:szCs w:val="24"/>
          <w:u w:color="000000"/>
          <w:bdr w:val="nil"/>
          <w:lang w:eastAsia="it-IT"/>
        </w:rPr>
        <w:t xml:space="preserve">) </w:t>
      </w:r>
      <w:r w:rsidRPr="009A4330">
        <w:rPr>
          <w:rFonts w:ascii="Calibri" w:eastAsia="Arial Unicode MS" w:hAnsi="Calibri" w:cs="Calibri"/>
          <w:color w:val="000000"/>
          <w:sz w:val="24"/>
          <w:szCs w:val="24"/>
          <w:u w:color="000009"/>
          <w:bdr w:val="nil"/>
          <w:lang w:eastAsia="it-IT"/>
        </w:rPr>
        <w:t>di essere o non essere in possesso di una certificazione di Responsabilità Sociale d'Impresa (Social Accountability) SA8000 o equivalente (In caso di concorrente plurisoggettivo la Certificazione dovrà essere posseduta da almeno un componente il RTI. In caso di consorzio, il possesso della Certificazione potrà essere dimostrato dal consorzio stesso se concorre in proprio o da almeno una consorziata esecutrice indicata).</w:t>
      </w:r>
    </w:p>
    <w:p w:rsidR="009A4330" w:rsidRPr="009A4330"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color w:val="000000"/>
          <w:sz w:val="24"/>
          <w:szCs w:val="24"/>
          <w:u w:color="000009"/>
          <w:bdr w:val="nil"/>
          <w:lang w:eastAsia="it-IT"/>
        </w:rPr>
      </w:pPr>
      <w:r w:rsidRPr="009A4330">
        <w:rPr>
          <w:rFonts w:ascii="Calibri" w:eastAsia="Arial Unicode MS" w:hAnsi="Calibri" w:cs="Calibri"/>
          <w:color w:val="000000"/>
          <w:sz w:val="24"/>
          <w:szCs w:val="24"/>
          <w:u w:color="000000"/>
          <w:bdr w:val="nil"/>
          <w:lang w:eastAsia="it-IT"/>
        </w:rPr>
        <w:t>(</w:t>
      </w:r>
      <w:r w:rsidRPr="009A4330">
        <w:rPr>
          <w:rFonts w:ascii="Calibri" w:eastAsia="Arial Unicode MS" w:hAnsi="Calibri" w:cs="Calibri"/>
          <w:i/>
          <w:iCs/>
          <w:color w:val="000000"/>
          <w:sz w:val="24"/>
          <w:szCs w:val="24"/>
          <w:u w:color="000000"/>
          <w:bdr w:val="nil"/>
          <w:lang w:eastAsia="it-IT"/>
        </w:rPr>
        <w:t>solo se ricorre la condizione</w:t>
      </w:r>
      <w:r w:rsidRPr="009A4330">
        <w:rPr>
          <w:rFonts w:ascii="Calibri" w:eastAsia="Arial Unicode MS" w:hAnsi="Calibri" w:cs="Calibri"/>
          <w:color w:val="000000"/>
          <w:sz w:val="24"/>
          <w:szCs w:val="24"/>
          <w:u w:color="000000"/>
          <w:bdr w:val="nil"/>
          <w:lang w:eastAsia="it-IT"/>
        </w:rPr>
        <w:t xml:space="preserve">) </w:t>
      </w:r>
      <w:r w:rsidRPr="009A4330">
        <w:rPr>
          <w:rFonts w:ascii="Calibri" w:eastAsia="Arial Unicode MS" w:hAnsi="Calibri" w:cs="Calibri"/>
          <w:color w:val="000000"/>
          <w:spacing w:val="-1"/>
          <w:sz w:val="24"/>
          <w:szCs w:val="24"/>
          <w:u w:color="000009"/>
          <w:bdr w:val="nil"/>
          <w:lang w:eastAsia="it-IT"/>
        </w:rPr>
        <w:t>ad</w:t>
      </w:r>
      <w:r w:rsidRPr="009A4330">
        <w:rPr>
          <w:rFonts w:ascii="Calibri" w:eastAsia="Arial Unicode MS" w:hAnsi="Calibri" w:cs="Calibri"/>
          <w:color w:val="000000"/>
          <w:spacing w:val="-9"/>
          <w:sz w:val="24"/>
          <w:szCs w:val="24"/>
          <w:u w:color="000009"/>
          <w:bdr w:val="nil"/>
          <w:lang w:eastAsia="it-IT"/>
        </w:rPr>
        <w:t xml:space="preserve"> </w:t>
      </w:r>
      <w:r w:rsidRPr="009A4330">
        <w:rPr>
          <w:rFonts w:ascii="Calibri" w:eastAsia="Arial Unicode MS" w:hAnsi="Calibri" w:cs="Calibri"/>
          <w:color w:val="000000"/>
          <w:spacing w:val="-1"/>
          <w:sz w:val="24"/>
          <w:szCs w:val="24"/>
          <w:u w:color="000009"/>
          <w:bdr w:val="nil"/>
          <w:lang w:eastAsia="it-IT"/>
        </w:rPr>
        <w:t>integrazione</w:t>
      </w:r>
      <w:r w:rsidRPr="009A4330">
        <w:rPr>
          <w:rFonts w:ascii="Calibri" w:eastAsia="Arial Unicode MS" w:hAnsi="Calibri" w:cs="Calibri"/>
          <w:color w:val="000000"/>
          <w:spacing w:val="-7"/>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di</w:t>
      </w:r>
      <w:r w:rsidRPr="009A4330">
        <w:rPr>
          <w:rFonts w:ascii="Calibri" w:eastAsia="Arial Unicode MS" w:hAnsi="Calibri" w:cs="Calibri"/>
          <w:color w:val="000000"/>
          <w:spacing w:val="-10"/>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quanto</w:t>
      </w:r>
      <w:r w:rsidRPr="009A4330">
        <w:rPr>
          <w:rFonts w:ascii="Calibri" w:eastAsia="Arial Unicode MS" w:hAnsi="Calibri" w:cs="Calibri"/>
          <w:color w:val="000000"/>
          <w:spacing w:val="-7"/>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indicato</w:t>
      </w:r>
      <w:r w:rsidRPr="009A4330">
        <w:rPr>
          <w:rFonts w:ascii="Calibri" w:eastAsia="Arial Unicode MS" w:hAnsi="Calibri" w:cs="Calibri"/>
          <w:color w:val="000000"/>
          <w:spacing w:val="-6"/>
          <w:sz w:val="24"/>
          <w:szCs w:val="24"/>
          <w:u w:color="000009"/>
          <w:bdr w:val="nil"/>
          <w:lang w:eastAsia="it-IT"/>
        </w:rPr>
        <w:t xml:space="preserve"> </w:t>
      </w:r>
      <w:r w:rsidRPr="009A4330">
        <w:rPr>
          <w:rFonts w:ascii="Calibri" w:eastAsia="Arial Unicode MS" w:hAnsi="Calibri" w:cs="Calibri"/>
          <w:sz w:val="24"/>
          <w:szCs w:val="24"/>
          <w:u w:color="000009"/>
          <w:bdr w:val="nil"/>
          <w:lang w:eastAsia="it-IT"/>
        </w:rPr>
        <w:t>nella</w:t>
      </w:r>
      <w:r w:rsidRPr="009A4330">
        <w:rPr>
          <w:rFonts w:ascii="Calibri" w:eastAsia="Arial Unicode MS" w:hAnsi="Calibri" w:cs="Calibri"/>
          <w:spacing w:val="-12"/>
          <w:sz w:val="24"/>
          <w:szCs w:val="24"/>
          <w:u w:color="000009"/>
          <w:bdr w:val="nil"/>
          <w:lang w:eastAsia="it-IT"/>
        </w:rPr>
        <w:t xml:space="preserve"> </w:t>
      </w:r>
      <w:r w:rsidRPr="009A4330">
        <w:rPr>
          <w:rFonts w:ascii="Calibri" w:eastAsia="Arial Unicode MS" w:hAnsi="Calibri" w:cs="Calibri"/>
          <w:sz w:val="24"/>
          <w:szCs w:val="24"/>
          <w:u w:color="000009"/>
          <w:bdr w:val="nil"/>
          <w:lang w:eastAsia="it-IT"/>
        </w:rPr>
        <w:t>parte</w:t>
      </w:r>
      <w:r w:rsidRPr="009A4330">
        <w:rPr>
          <w:rFonts w:ascii="Calibri" w:eastAsia="Arial Unicode MS" w:hAnsi="Calibri" w:cs="Calibri"/>
          <w:spacing w:val="-8"/>
          <w:sz w:val="24"/>
          <w:szCs w:val="24"/>
          <w:u w:color="000009"/>
          <w:bdr w:val="nil"/>
          <w:lang w:eastAsia="it-IT"/>
        </w:rPr>
        <w:t xml:space="preserve"> </w:t>
      </w:r>
      <w:r w:rsidRPr="009A4330">
        <w:rPr>
          <w:rFonts w:ascii="Calibri" w:eastAsia="Arial Unicode MS" w:hAnsi="Calibri" w:cs="Calibri"/>
          <w:sz w:val="24"/>
          <w:szCs w:val="24"/>
          <w:u w:color="000009"/>
          <w:bdr w:val="nil"/>
          <w:lang w:eastAsia="it-IT"/>
        </w:rPr>
        <w:t>III,</w:t>
      </w:r>
      <w:r w:rsidRPr="009A4330">
        <w:rPr>
          <w:rFonts w:ascii="Calibri" w:eastAsia="Arial Unicode MS" w:hAnsi="Calibri" w:cs="Calibri"/>
          <w:spacing w:val="-7"/>
          <w:sz w:val="24"/>
          <w:szCs w:val="24"/>
          <w:u w:color="000009"/>
          <w:bdr w:val="nil"/>
          <w:lang w:eastAsia="it-IT"/>
        </w:rPr>
        <w:t xml:space="preserve"> </w:t>
      </w:r>
      <w:r w:rsidRPr="009A4330">
        <w:rPr>
          <w:rFonts w:ascii="Calibri" w:eastAsia="Arial Unicode MS" w:hAnsi="Calibri" w:cs="Calibri"/>
          <w:sz w:val="24"/>
          <w:szCs w:val="24"/>
          <w:u w:color="000009"/>
          <w:bdr w:val="nil"/>
          <w:lang w:eastAsia="it-IT"/>
        </w:rPr>
        <w:t>sez.</w:t>
      </w:r>
      <w:r w:rsidRPr="009A4330">
        <w:rPr>
          <w:rFonts w:ascii="Calibri" w:eastAsia="Arial Unicode MS" w:hAnsi="Calibri" w:cs="Calibri"/>
          <w:spacing w:val="-8"/>
          <w:sz w:val="24"/>
          <w:szCs w:val="24"/>
          <w:u w:color="000009"/>
          <w:bdr w:val="nil"/>
          <w:lang w:eastAsia="it-IT"/>
        </w:rPr>
        <w:t xml:space="preserve"> </w:t>
      </w:r>
      <w:r w:rsidRPr="009A4330">
        <w:rPr>
          <w:rFonts w:ascii="Calibri" w:eastAsia="Arial Unicode MS" w:hAnsi="Calibri" w:cs="Calibri"/>
          <w:sz w:val="24"/>
          <w:szCs w:val="24"/>
          <w:u w:color="000009"/>
          <w:bdr w:val="nil"/>
          <w:lang w:eastAsia="it-IT"/>
        </w:rPr>
        <w:t>C,</w:t>
      </w:r>
      <w:r w:rsidRPr="009A4330">
        <w:rPr>
          <w:rFonts w:ascii="Calibri" w:eastAsia="Arial Unicode MS" w:hAnsi="Calibri" w:cs="Calibri"/>
          <w:spacing w:val="-7"/>
          <w:sz w:val="24"/>
          <w:szCs w:val="24"/>
          <w:u w:color="000009"/>
          <w:bdr w:val="nil"/>
          <w:lang w:eastAsia="it-IT"/>
        </w:rPr>
        <w:t xml:space="preserve"> </w:t>
      </w:r>
      <w:r w:rsidRPr="009A4330">
        <w:rPr>
          <w:rFonts w:ascii="Calibri" w:eastAsia="Arial Unicode MS" w:hAnsi="Calibri" w:cs="Calibri"/>
          <w:sz w:val="24"/>
          <w:szCs w:val="24"/>
          <w:u w:color="000009"/>
          <w:bdr w:val="nil"/>
          <w:lang w:eastAsia="it-IT"/>
        </w:rPr>
        <w:t>lett.</w:t>
      </w:r>
      <w:r w:rsidRPr="009A4330">
        <w:rPr>
          <w:rFonts w:ascii="Calibri" w:eastAsia="Arial Unicode MS" w:hAnsi="Calibri" w:cs="Calibri"/>
          <w:spacing w:val="-9"/>
          <w:sz w:val="24"/>
          <w:szCs w:val="24"/>
          <w:u w:color="000009"/>
          <w:bdr w:val="nil"/>
          <w:lang w:eastAsia="it-IT"/>
        </w:rPr>
        <w:t xml:space="preserve"> </w:t>
      </w:r>
      <w:r w:rsidRPr="009A4330">
        <w:rPr>
          <w:rFonts w:ascii="Calibri" w:eastAsia="Arial Unicode MS" w:hAnsi="Calibri" w:cs="Calibri"/>
          <w:sz w:val="24"/>
          <w:szCs w:val="24"/>
          <w:u w:color="000009"/>
          <w:bdr w:val="nil"/>
          <w:lang w:eastAsia="it-IT"/>
        </w:rPr>
        <w:t>d)</w:t>
      </w:r>
      <w:r w:rsidRPr="009A4330">
        <w:rPr>
          <w:rFonts w:ascii="Calibri" w:eastAsia="Arial Unicode MS" w:hAnsi="Calibri" w:cs="Calibri"/>
          <w:spacing w:val="-10"/>
          <w:sz w:val="24"/>
          <w:szCs w:val="24"/>
          <w:u w:color="000009"/>
          <w:bdr w:val="nil"/>
          <w:lang w:eastAsia="it-IT"/>
        </w:rPr>
        <w:t xml:space="preserve"> </w:t>
      </w:r>
      <w:r w:rsidRPr="009A4330">
        <w:rPr>
          <w:rFonts w:ascii="Calibri" w:eastAsia="Arial Unicode MS" w:hAnsi="Calibri" w:cs="Calibri"/>
          <w:sz w:val="24"/>
          <w:szCs w:val="24"/>
          <w:u w:color="000009"/>
          <w:bdr w:val="nil"/>
          <w:lang w:eastAsia="it-IT"/>
        </w:rPr>
        <w:t>del</w:t>
      </w:r>
      <w:r w:rsidRPr="009A4330">
        <w:rPr>
          <w:rFonts w:ascii="Calibri" w:eastAsia="Arial Unicode MS" w:hAnsi="Calibri" w:cs="Calibri"/>
          <w:spacing w:val="-7"/>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DGUE,</w:t>
      </w:r>
      <w:r w:rsidRPr="009A4330">
        <w:rPr>
          <w:rFonts w:ascii="Calibri" w:eastAsia="Arial Unicode MS" w:hAnsi="Calibri" w:cs="Calibri"/>
          <w:color w:val="000000"/>
          <w:spacing w:val="-7"/>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gli</w:t>
      </w:r>
      <w:r w:rsidRPr="009A4330">
        <w:rPr>
          <w:rFonts w:ascii="Calibri" w:eastAsia="Arial Unicode MS" w:hAnsi="Calibri" w:cs="Calibri"/>
          <w:color w:val="000000"/>
          <w:spacing w:val="-9"/>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estremi</w:t>
      </w:r>
      <w:r w:rsidRPr="009A4330">
        <w:rPr>
          <w:rFonts w:ascii="Calibri" w:eastAsia="Arial Unicode MS" w:hAnsi="Calibri" w:cs="Calibri"/>
          <w:color w:val="000000"/>
          <w:spacing w:val="-7"/>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del</w:t>
      </w:r>
      <w:r w:rsidRPr="009A4330">
        <w:rPr>
          <w:rFonts w:ascii="Calibri" w:eastAsia="Arial Unicode MS" w:hAnsi="Calibri" w:cs="Calibri"/>
          <w:color w:val="000000"/>
          <w:spacing w:val="-9"/>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provvedimento</w:t>
      </w:r>
      <w:r w:rsidRPr="009A4330">
        <w:rPr>
          <w:rFonts w:ascii="Calibri" w:eastAsia="Arial Unicode MS" w:hAnsi="Calibri" w:cs="Calibri"/>
          <w:color w:val="000000"/>
          <w:spacing w:val="-48"/>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di ammissione al concordato e del provvedimento di autorizzazione a partecipare alla gara di cui trattasi, rilasciati dal</w:t>
      </w:r>
      <w:r w:rsidRPr="009A4330">
        <w:rPr>
          <w:rFonts w:ascii="Calibri" w:eastAsia="Arial Unicode MS" w:hAnsi="Calibri" w:cs="Calibri"/>
          <w:color w:val="000000"/>
          <w:spacing w:val="1"/>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Tribunale,</w:t>
      </w:r>
      <w:r w:rsidRPr="009A4330">
        <w:rPr>
          <w:rFonts w:ascii="Calibri" w:eastAsia="Arial Unicode MS" w:hAnsi="Calibri" w:cs="Calibri"/>
          <w:color w:val="000000"/>
          <w:spacing w:val="-5"/>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nonché</w:t>
      </w:r>
      <w:r w:rsidRPr="009A4330">
        <w:rPr>
          <w:rFonts w:ascii="Calibri" w:eastAsia="Arial Unicode MS" w:hAnsi="Calibri" w:cs="Calibri"/>
          <w:color w:val="000000"/>
          <w:spacing w:val="-3"/>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dichiara</w:t>
      </w:r>
      <w:r w:rsidRPr="009A4330">
        <w:rPr>
          <w:rFonts w:ascii="Calibri" w:eastAsia="Arial Unicode MS" w:hAnsi="Calibri" w:cs="Calibri"/>
          <w:color w:val="000000"/>
          <w:spacing w:val="-5"/>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di</w:t>
      </w:r>
      <w:r w:rsidRPr="009A4330">
        <w:rPr>
          <w:rFonts w:ascii="Calibri" w:eastAsia="Arial Unicode MS" w:hAnsi="Calibri" w:cs="Calibri"/>
          <w:color w:val="000000"/>
          <w:spacing w:val="-6"/>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non</w:t>
      </w:r>
      <w:r w:rsidRPr="009A4330">
        <w:rPr>
          <w:rFonts w:ascii="Calibri" w:eastAsia="Arial Unicode MS" w:hAnsi="Calibri" w:cs="Calibri"/>
          <w:color w:val="000000"/>
          <w:spacing w:val="-2"/>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partecipare</w:t>
      </w:r>
      <w:r w:rsidRPr="009A4330">
        <w:rPr>
          <w:rFonts w:ascii="Calibri" w:eastAsia="Arial Unicode MS" w:hAnsi="Calibri" w:cs="Calibri"/>
          <w:color w:val="000000"/>
          <w:spacing w:val="-3"/>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alla</w:t>
      </w:r>
      <w:r w:rsidRPr="009A4330">
        <w:rPr>
          <w:rFonts w:ascii="Calibri" w:eastAsia="Arial Unicode MS" w:hAnsi="Calibri" w:cs="Calibri"/>
          <w:color w:val="000000"/>
          <w:spacing w:val="-3"/>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gara</w:t>
      </w:r>
      <w:r w:rsidRPr="009A4330">
        <w:rPr>
          <w:rFonts w:ascii="Calibri" w:eastAsia="Arial Unicode MS" w:hAnsi="Calibri" w:cs="Calibri"/>
          <w:color w:val="000000"/>
          <w:spacing w:val="-3"/>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quale</w:t>
      </w:r>
      <w:r w:rsidRPr="009A4330">
        <w:rPr>
          <w:rFonts w:ascii="Calibri" w:eastAsia="Arial Unicode MS" w:hAnsi="Calibri" w:cs="Calibri"/>
          <w:color w:val="000000"/>
          <w:spacing w:val="-4"/>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mandataria</w:t>
      </w:r>
      <w:r w:rsidRPr="009A4330">
        <w:rPr>
          <w:rFonts w:ascii="Calibri" w:eastAsia="Arial Unicode MS" w:hAnsi="Calibri" w:cs="Calibri"/>
          <w:color w:val="000000"/>
          <w:spacing w:val="-3"/>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di</w:t>
      </w:r>
      <w:r w:rsidRPr="009A4330">
        <w:rPr>
          <w:rFonts w:ascii="Calibri" w:eastAsia="Arial Unicode MS" w:hAnsi="Calibri" w:cs="Calibri"/>
          <w:color w:val="000000"/>
          <w:spacing w:val="-6"/>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un</w:t>
      </w:r>
      <w:r w:rsidRPr="009A4330">
        <w:rPr>
          <w:rFonts w:ascii="Calibri" w:eastAsia="Arial Unicode MS" w:hAnsi="Calibri" w:cs="Calibri"/>
          <w:color w:val="000000"/>
          <w:spacing w:val="-2"/>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raggruppamento</w:t>
      </w:r>
      <w:r w:rsidRPr="009A4330">
        <w:rPr>
          <w:rFonts w:ascii="Calibri" w:eastAsia="Arial Unicode MS" w:hAnsi="Calibri" w:cs="Calibri"/>
          <w:color w:val="000000"/>
          <w:spacing w:val="-3"/>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temporaneo</w:t>
      </w:r>
      <w:r w:rsidRPr="009A4330">
        <w:rPr>
          <w:rFonts w:ascii="Calibri" w:eastAsia="Arial Unicode MS" w:hAnsi="Calibri" w:cs="Calibri"/>
          <w:color w:val="000000"/>
          <w:spacing w:val="-4"/>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di</w:t>
      </w:r>
      <w:r w:rsidRPr="009A4330">
        <w:rPr>
          <w:rFonts w:ascii="Calibri" w:eastAsia="Arial Unicode MS" w:hAnsi="Calibri" w:cs="Calibri"/>
          <w:color w:val="000000"/>
          <w:spacing w:val="-4"/>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imprese</w:t>
      </w:r>
      <w:r w:rsidRPr="009A4330">
        <w:rPr>
          <w:rFonts w:ascii="Calibri" w:eastAsia="Arial Unicode MS" w:hAnsi="Calibri" w:cs="Calibri"/>
          <w:color w:val="000000"/>
          <w:spacing w:val="-3"/>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e</w:t>
      </w:r>
      <w:r w:rsidRPr="009A4330">
        <w:rPr>
          <w:rFonts w:ascii="Calibri" w:eastAsia="Arial Unicode MS" w:hAnsi="Calibri" w:cs="Calibri"/>
          <w:color w:val="000000"/>
          <w:spacing w:val="-4"/>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che</w:t>
      </w:r>
      <w:r w:rsidRPr="009A4330">
        <w:rPr>
          <w:rFonts w:ascii="Calibri" w:eastAsia="Arial Unicode MS" w:hAnsi="Calibri" w:cs="Calibri"/>
          <w:color w:val="000000"/>
          <w:spacing w:val="-48"/>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le altre imprese aderenti al raggruppamento non sono assoggettate ad una procedura concorsuale ai sensi dell’art. 186 bis,</w:t>
      </w:r>
      <w:r w:rsidRPr="009A4330">
        <w:rPr>
          <w:rFonts w:ascii="Calibri" w:eastAsia="Arial Unicode MS" w:hAnsi="Calibri" w:cs="Calibri"/>
          <w:color w:val="000000"/>
          <w:spacing w:val="1"/>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comma</w:t>
      </w:r>
      <w:r w:rsidRPr="009A4330">
        <w:rPr>
          <w:rFonts w:ascii="Calibri" w:eastAsia="Arial Unicode MS" w:hAnsi="Calibri" w:cs="Calibri"/>
          <w:color w:val="000000"/>
          <w:spacing w:val="-1"/>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6</w:t>
      </w:r>
      <w:r w:rsidRPr="009A4330">
        <w:rPr>
          <w:rFonts w:ascii="Calibri" w:eastAsia="Arial Unicode MS" w:hAnsi="Calibri" w:cs="Calibri"/>
          <w:color w:val="000000"/>
          <w:spacing w:val="-1"/>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del R.D. 16</w:t>
      </w:r>
      <w:r w:rsidRPr="009A4330">
        <w:rPr>
          <w:rFonts w:ascii="Calibri" w:eastAsia="Arial Unicode MS" w:hAnsi="Calibri" w:cs="Calibri"/>
          <w:color w:val="000000"/>
          <w:spacing w:val="1"/>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marzo</w:t>
      </w:r>
      <w:r w:rsidRPr="009A4330">
        <w:rPr>
          <w:rFonts w:ascii="Calibri" w:eastAsia="Arial Unicode MS" w:hAnsi="Calibri" w:cs="Calibri"/>
          <w:color w:val="000000"/>
          <w:spacing w:val="-1"/>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1942,</w:t>
      </w:r>
      <w:r w:rsidRPr="009A4330">
        <w:rPr>
          <w:rFonts w:ascii="Calibri" w:eastAsia="Arial Unicode MS" w:hAnsi="Calibri" w:cs="Calibri"/>
          <w:color w:val="000000"/>
          <w:spacing w:val="-2"/>
          <w:sz w:val="24"/>
          <w:szCs w:val="24"/>
          <w:u w:color="000009"/>
          <w:bdr w:val="nil"/>
          <w:lang w:eastAsia="it-IT"/>
        </w:rPr>
        <w:t xml:space="preserve"> </w:t>
      </w:r>
      <w:r w:rsidRPr="009A4330">
        <w:rPr>
          <w:rFonts w:ascii="Calibri" w:eastAsia="Arial Unicode MS" w:hAnsi="Calibri" w:cs="Calibri"/>
          <w:color w:val="000000"/>
          <w:sz w:val="24"/>
          <w:szCs w:val="24"/>
          <w:u w:color="000009"/>
          <w:bdr w:val="nil"/>
          <w:lang w:eastAsia="it-IT"/>
        </w:rPr>
        <w:t>n. 267.</w:t>
      </w:r>
    </w:p>
    <w:p w:rsidR="009A4330" w:rsidRPr="009A4330"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eastAsia="Arial Unicode MS" w:cstheme="minorHAnsi"/>
          <w:sz w:val="24"/>
          <w:szCs w:val="24"/>
          <w:u w:color="000000"/>
          <w:bdr w:val="nil"/>
          <w:lang w:eastAsia="it-IT"/>
        </w:rPr>
      </w:pPr>
      <w:r w:rsidRPr="009A4330">
        <w:rPr>
          <w:rFonts w:ascii="Arial" w:eastAsia="Arial Unicode MS" w:hAnsi="Arial" w:cs="Arial"/>
          <w:sz w:val="20"/>
          <w:szCs w:val="20"/>
          <w:u w:color="000000"/>
          <w:bdr w:val="nil"/>
          <w:lang w:eastAsia="it-IT"/>
        </w:rPr>
        <w:t>(</w:t>
      </w:r>
      <w:r w:rsidRPr="009A4330">
        <w:rPr>
          <w:rFonts w:eastAsia="Arial Unicode MS" w:cstheme="minorHAnsi"/>
          <w:i/>
          <w:iCs/>
          <w:sz w:val="24"/>
          <w:szCs w:val="24"/>
          <w:u w:color="000000"/>
          <w:bdr w:val="nil"/>
          <w:lang w:eastAsia="it-IT"/>
        </w:rPr>
        <w:t>solo se ricorre la condizione</w:t>
      </w:r>
      <w:r w:rsidRPr="009A4330">
        <w:rPr>
          <w:rFonts w:eastAsia="Arial Unicode MS" w:cstheme="minorHAnsi"/>
          <w:sz w:val="24"/>
          <w:szCs w:val="24"/>
          <w:u w:color="000000"/>
          <w:bdr w:val="nil"/>
          <w:lang w:eastAsia="it-IT"/>
        </w:rPr>
        <w:t xml:space="preserve">) </w:t>
      </w:r>
      <w:bookmarkStart w:id="12" w:name="_Hlk154677092"/>
      <w:r w:rsidRPr="009A4330">
        <w:rPr>
          <w:rFonts w:eastAsia="Arial Unicode MS" w:cstheme="minorHAnsi"/>
          <w:sz w:val="24"/>
          <w:szCs w:val="24"/>
          <w:u w:color="000000"/>
          <w:bdr w:val="nil"/>
          <w:lang w:eastAsia="it-IT"/>
        </w:rPr>
        <w:t xml:space="preserve">di trovarsi in situazione di controllo diretto o come controllante o come controllato ai sensi dell’art. 2359 del Codice Civile, </w:t>
      </w:r>
      <w:bookmarkEnd w:id="12"/>
      <w:r w:rsidRPr="009A4330">
        <w:rPr>
          <w:rFonts w:eastAsia="Arial Unicode MS" w:cstheme="minorHAnsi"/>
          <w:sz w:val="24"/>
          <w:szCs w:val="24"/>
          <w:u w:color="000000"/>
          <w:bdr w:val="nil"/>
          <w:lang w:eastAsia="it-IT"/>
        </w:rPr>
        <w:t xml:space="preserve">con le seguenti imprese: </w:t>
      </w:r>
    </w:p>
    <w:p w:rsidR="009A4330" w:rsidRPr="009A4330" w:rsidRDefault="009A4330" w:rsidP="009A4330">
      <w:pPr>
        <w:widowControl w:val="0"/>
        <w:pBdr>
          <w:top w:val="nil"/>
          <w:left w:val="nil"/>
          <w:bottom w:val="nil"/>
          <w:right w:val="nil"/>
          <w:between w:val="nil"/>
          <w:bar w:val="nil"/>
        </w:pBdr>
        <w:spacing w:after="0" w:line="480" w:lineRule="auto"/>
        <w:ind w:left="284"/>
        <w:jc w:val="both"/>
        <w:rPr>
          <w:rFonts w:eastAsia="Arial Unicode MS" w:cstheme="minorHAnsi"/>
          <w:sz w:val="24"/>
          <w:szCs w:val="24"/>
          <w:u w:color="000000"/>
          <w:bdr w:val="nil"/>
          <w:lang w:eastAsia="it-IT"/>
        </w:rPr>
      </w:pPr>
      <w:r w:rsidRPr="009A4330">
        <w:rPr>
          <w:rFonts w:eastAsia="Arial Unicode MS" w:cstheme="minorHAnsi"/>
          <w:sz w:val="24"/>
          <w:szCs w:val="24"/>
          <w:u w:color="000000"/>
          <w:bdr w:val="nil"/>
          <w:lang w:eastAsia="it-IT"/>
        </w:rPr>
        <w:lastRenderedPageBreak/>
        <w:t>con sede in ……………………………………... Partita IVA ……………...………………………</w:t>
      </w:r>
    </w:p>
    <w:p w:rsidR="009A4330" w:rsidRPr="009A4330" w:rsidRDefault="009A4330" w:rsidP="009A4330">
      <w:pPr>
        <w:widowControl w:val="0"/>
        <w:pBdr>
          <w:top w:val="nil"/>
          <w:left w:val="nil"/>
          <w:bottom w:val="nil"/>
          <w:right w:val="nil"/>
          <w:between w:val="nil"/>
          <w:bar w:val="nil"/>
        </w:pBdr>
        <w:spacing w:after="0" w:line="480" w:lineRule="auto"/>
        <w:ind w:left="284"/>
        <w:jc w:val="both"/>
        <w:rPr>
          <w:rFonts w:eastAsia="Arial Unicode MS" w:cstheme="minorHAnsi"/>
          <w:sz w:val="24"/>
          <w:szCs w:val="24"/>
          <w:u w:color="000000"/>
          <w:bdr w:val="nil"/>
          <w:lang w:eastAsia="it-IT"/>
        </w:rPr>
      </w:pPr>
      <w:r w:rsidRPr="009A4330">
        <w:rPr>
          <w:rFonts w:eastAsia="Arial Unicode MS" w:cstheme="minorHAnsi"/>
          <w:sz w:val="24"/>
          <w:szCs w:val="24"/>
          <w:u w:color="000000"/>
          <w:bdr w:val="nil"/>
          <w:lang w:eastAsia="it-IT"/>
        </w:rPr>
        <w:t>con sede in ……………………………………... Partita IVA ……………...………………………</w:t>
      </w:r>
    </w:p>
    <w:p w:rsidR="009A4330" w:rsidRPr="009A4330" w:rsidRDefault="009A4330" w:rsidP="009A4330">
      <w:pPr>
        <w:widowControl w:val="0"/>
        <w:pBdr>
          <w:top w:val="nil"/>
          <w:left w:val="nil"/>
          <w:bottom w:val="nil"/>
          <w:right w:val="nil"/>
          <w:between w:val="nil"/>
          <w:bar w:val="nil"/>
        </w:pBdr>
        <w:spacing w:after="0" w:line="480" w:lineRule="auto"/>
        <w:ind w:left="284"/>
        <w:jc w:val="both"/>
        <w:rPr>
          <w:rFonts w:eastAsia="Arial Unicode MS" w:cstheme="minorHAnsi"/>
          <w:sz w:val="24"/>
          <w:szCs w:val="24"/>
          <w:u w:color="000000"/>
          <w:bdr w:val="nil"/>
          <w:lang w:eastAsia="it-IT"/>
        </w:rPr>
      </w:pPr>
      <w:r w:rsidRPr="009A4330">
        <w:rPr>
          <w:rFonts w:eastAsia="Arial Unicode MS" w:cstheme="minorHAnsi"/>
          <w:sz w:val="24"/>
          <w:szCs w:val="24"/>
          <w:u w:color="000000"/>
          <w:bdr w:val="nil"/>
          <w:lang w:eastAsia="it-IT"/>
        </w:rPr>
        <w:t>con sede in ……………………………………... Partita IVA ……………...………………………</w:t>
      </w:r>
    </w:p>
    <w:p w:rsidR="009A4330" w:rsidRPr="009A4330" w:rsidRDefault="009A4330" w:rsidP="009A4330">
      <w:pPr>
        <w:widowControl w:val="0"/>
        <w:pBdr>
          <w:top w:val="nil"/>
          <w:left w:val="nil"/>
          <w:bottom w:val="nil"/>
          <w:right w:val="nil"/>
          <w:between w:val="nil"/>
          <w:bar w:val="nil"/>
        </w:pBdr>
        <w:spacing w:after="0" w:line="480" w:lineRule="auto"/>
        <w:ind w:left="284"/>
        <w:jc w:val="both"/>
        <w:rPr>
          <w:rFonts w:eastAsia="Arial Unicode MS" w:cstheme="minorHAnsi"/>
          <w:sz w:val="24"/>
          <w:szCs w:val="24"/>
          <w:u w:color="000000"/>
          <w:bdr w:val="nil"/>
          <w:lang w:eastAsia="it-IT"/>
        </w:rPr>
      </w:pPr>
      <w:r w:rsidRPr="009A4330">
        <w:rPr>
          <w:rFonts w:eastAsia="Arial Unicode MS" w:cstheme="minorHAnsi"/>
          <w:sz w:val="24"/>
          <w:szCs w:val="24"/>
          <w:u w:color="000000"/>
          <w:bdr w:val="nil"/>
          <w:lang w:eastAsia="it-IT"/>
        </w:rPr>
        <w:t>con sede in ……………………………………... Partita IVA ……………...………………………</w:t>
      </w:r>
    </w:p>
    <w:p w:rsidR="009A4330" w:rsidRPr="009A4330"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eastAsia="Arial Unicode MS" w:cstheme="minorHAnsi"/>
          <w:sz w:val="24"/>
          <w:szCs w:val="24"/>
          <w:u w:color="000009"/>
          <w:bdr w:val="nil"/>
          <w:lang w:eastAsia="it-IT"/>
        </w:rPr>
      </w:pPr>
      <w:bookmarkStart w:id="13" w:name="_Hlk154677163"/>
      <w:r w:rsidRPr="009A4330">
        <w:rPr>
          <w:rFonts w:eastAsia="Arial Unicode MS" w:cstheme="minorHAnsi"/>
          <w:sz w:val="24"/>
          <w:szCs w:val="24"/>
          <w:u w:color="000009"/>
          <w:bdr w:val="nil"/>
          <w:lang w:eastAsia="it-IT"/>
        </w:rPr>
        <w:t>di essere in possesso dei seguenti mezzi</w:t>
      </w:r>
    </w:p>
    <w:bookmarkEnd w:id="13"/>
    <w:p w:rsidR="009A4330" w:rsidRPr="009A4330" w:rsidRDefault="009A4330" w:rsidP="009A4330">
      <w:pPr>
        <w:widowControl w:val="0"/>
        <w:pBdr>
          <w:top w:val="nil"/>
          <w:left w:val="nil"/>
          <w:bottom w:val="nil"/>
          <w:right w:val="nil"/>
          <w:between w:val="nil"/>
          <w:bar w:val="nil"/>
        </w:pBdr>
        <w:tabs>
          <w:tab w:val="left" w:pos="969"/>
        </w:tabs>
        <w:spacing w:after="120" w:line="276" w:lineRule="auto"/>
        <w:ind w:left="284"/>
        <w:rPr>
          <w:rFonts w:eastAsia="Arial Unicode MS" w:cstheme="minorHAnsi"/>
          <w:sz w:val="24"/>
          <w:szCs w:val="24"/>
          <w:u w:color="000009"/>
          <w:bdr w:val="nil"/>
          <w:lang w:eastAsia="it-IT"/>
        </w:rPr>
      </w:pPr>
      <w:r w:rsidRPr="009A4330">
        <w:rPr>
          <w:rFonts w:eastAsia="Arial Unicode MS" w:cstheme="minorHAnsi"/>
          <w:sz w:val="24"/>
          <w:szCs w:val="24"/>
          <w:u w:color="000009"/>
          <w:bdr w:val="nil"/>
          <w:lang w:eastAsia="it-IT"/>
        </w:rPr>
        <w:t>______________________________________________________________________________</w:t>
      </w:r>
    </w:p>
    <w:p w:rsidR="009A4330" w:rsidRPr="009A4330" w:rsidRDefault="009A4330" w:rsidP="009A4330">
      <w:pPr>
        <w:widowControl w:val="0"/>
        <w:pBdr>
          <w:top w:val="nil"/>
          <w:left w:val="nil"/>
          <w:bottom w:val="nil"/>
          <w:right w:val="nil"/>
          <w:between w:val="nil"/>
          <w:bar w:val="nil"/>
        </w:pBdr>
        <w:tabs>
          <w:tab w:val="left" w:pos="969"/>
        </w:tabs>
        <w:spacing w:after="120" w:line="276" w:lineRule="auto"/>
        <w:ind w:left="284"/>
        <w:rPr>
          <w:rFonts w:eastAsia="Arial Unicode MS" w:cstheme="minorHAnsi"/>
          <w:sz w:val="24"/>
          <w:szCs w:val="24"/>
          <w:u w:color="000009"/>
          <w:bdr w:val="nil"/>
          <w:lang w:eastAsia="it-IT"/>
        </w:rPr>
      </w:pPr>
      <w:r w:rsidRPr="009A4330">
        <w:rPr>
          <w:rFonts w:eastAsia="Arial Unicode MS" w:cstheme="minorHAnsi"/>
          <w:sz w:val="24"/>
          <w:szCs w:val="24"/>
          <w:u w:color="000009"/>
          <w:bdr w:val="nil"/>
          <w:lang w:eastAsia="it-IT"/>
        </w:rPr>
        <w:t>______________________________________________________________________________</w:t>
      </w:r>
    </w:p>
    <w:p w:rsidR="009A4330" w:rsidRPr="009A4330" w:rsidRDefault="009A4330" w:rsidP="009A4330">
      <w:pPr>
        <w:widowControl w:val="0"/>
        <w:pBdr>
          <w:top w:val="nil"/>
          <w:left w:val="nil"/>
          <w:bottom w:val="nil"/>
          <w:right w:val="nil"/>
          <w:between w:val="nil"/>
          <w:bar w:val="nil"/>
        </w:pBdr>
        <w:tabs>
          <w:tab w:val="left" w:pos="969"/>
        </w:tabs>
        <w:spacing w:after="120" w:line="276" w:lineRule="auto"/>
        <w:jc w:val="center"/>
        <w:rPr>
          <w:rFonts w:eastAsia="Arial Unicode MS" w:cstheme="minorHAnsi"/>
          <w:sz w:val="24"/>
          <w:szCs w:val="24"/>
          <w:u w:color="000009"/>
          <w:bdr w:val="nil"/>
          <w:lang w:eastAsia="it-IT"/>
        </w:rPr>
      </w:pPr>
      <w:r w:rsidRPr="009A4330">
        <w:rPr>
          <w:rFonts w:eastAsia="Arial Unicode MS" w:cstheme="minorHAnsi"/>
          <w:sz w:val="24"/>
          <w:szCs w:val="24"/>
          <w:u w:color="000009"/>
          <w:bdr w:val="nil"/>
          <w:lang w:eastAsia="it-IT"/>
        </w:rPr>
        <w:t>ovvero</w:t>
      </w:r>
    </w:p>
    <w:p w:rsidR="009A4330" w:rsidRPr="009A4330" w:rsidRDefault="009A4330" w:rsidP="009A4330">
      <w:pPr>
        <w:widowControl w:val="0"/>
        <w:numPr>
          <w:ilvl w:val="0"/>
          <w:numId w:val="3"/>
        </w:numPr>
        <w:pBdr>
          <w:top w:val="nil"/>
          <w:left w:val="nil"/>
          <w:bottom w:val="nil"/>
          <w:right w:val="nil"/>
          <w:between w:val="nil"/>
          <w:bar w:val="nil"/>
        </w:pBdr>
        <w:tabs>
          <w:tab w:val="left" w:pos="969"/>
        </w:tabs>
        <w:spacing w:after="120" w:line="276" w:lineRule="auto"/>
        <w:jc w:val="both"/>
        <w:rPr>
          <w:rFonts w:eastAsia="Arial Unicode MS" w:cstheme="minorHAnsi"/>
          <w:sz w:val="24"/>
          <w:szCs w:val="24"/>
          <w:u w:color="000009"/>
          <w:bdr w:val="nil"/>
          <w:lang w:eastAsia="it-IT"/>
        </w:rPr>
      </w:pPr>
      <w:r w:rsidRPr="009A4330">
        <w:rPr>
          <w:rFonts w:eastAsia="Arial Unicode MS" w:cstheme="minorHAnsi"/>
          <w:sz w:val="24"/>
          <w:szCs w:val="24"/>
          <w:u w:color="000009"/>
          <w:bdr w:val="nil"/>
          <w:lang w:eastAsia="it-IT"/>
        </w:rPr>
        <w:t>allega elenco mezzi;</w:t>
      </w:r>
    </w:p>
    <w:p w:rsidR="009A4330" w:rsidRPr="009A4330"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color w:val="000000"/>
          <w:sz w:val="24"/>
          <w:szCs w:val="24"/>
          <w:u w:color="000000"/>
          <w:bdr w:val="nil"/>
          <w:lang w:eastAsia="it-IT"/>
        </w:rPr>
      </w:pPr>
      <w:bookmarkStart w:id="14" w:name="_Hlk154095043"/>
      <w:r w:rsidRPr="009A4330">
        <w:rPr>
          <w:rFonts w:ascii="Calibri" w:eastAsia="Arial Unicode MS" w:hAnsi="Calibri" w:cs="Calibri"/>
          <w:color w:val="000000"/>
          <w:sz w:val="24"/>
          <w:szCs w:val="24"/>
          <w:u w:color="000000"/>
          <w:bdr w:val="nil"/>
          <w:lang w:eastAsia="it-IT"/>
        </w:rPr>
        <w:t>di impegnarsi al rispetto di quanto previsto in ordine alla tracciabilità dei flussi finanziari ed accettare espressamente le clausole risolutive espresse nel contratto in applicazione della Legge n. 136/2010 in tutto il suo contenuto e nello specifico art. 3;</w:t>
      </w:r>
    </w:p>
    <w:p w:rsidR="009A4330" w:rsidRPr="009A4330" w:rsidRDefault="009A4330" w:rsidP="009A4330">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color w:val="000000"/>
          <w:sz w:val="24"/>
          <w:szCs w:val="24"/>
          <w:u w:color="000000"/>
          <w:bdr w:val="nil"/>
          <w:lang w:eastAsia="it-IT"/>
        </w:rPr>
      </w:pPr>
      <w:r w:rsidRPr="009A4330">
        <w:rPr>
          <w:rFonts w:ascii="Calibri" w:eastAsia="Arial Unicode MS" w:hAnsi="Calibri" w:cs="Calibri"/>
          <w:color w:val="000000"/>
          <w:sz w:val="24"/>
          <w:szCs w:val="24"/>
          <w:u w:color="000000"/>
          <w:bdr w:val="nil"/>
          <w:lang w:eastAsia="it-IT"/>
        </w:rPr>
        <w:t>di provvedere, in caso di aggiudicazione, ai sensi dell'art. 3 della Legge 13 agosto 2010 n° 136 e ss.mm.ii., ad emettere un conto corrente unico sul quale la S.A. farà confluire tutte le somme relative all’appalto compresi i pagamenti delle retribuzioni al personale da effettuarsi esclusivamente a mezzo di bonifico bancario, bonifico postale o assegno circolare non trasferibile, consapevole che il mancato rispetto del suddetto obbligo comporterà la risoluzione per inadempimento contrattuale;</w:t>
      </w:r>
    </w:p>
    <w:p w:rsidR="009A4330" w:rsidRPr="009A4330" w:rsidRDefault="009A4330" w:rsidP="009A4330">
      <w:pPr>
        <w:widowControl w:val="0"/>
        <w:numPr>
          <w:ilvl w:val="0"/>
          <w:numId w:val="1"/>
        </w:numPr>
        <w:pBdr>
          <w:top w:val="nil"/>
          <w:left w:val="nil"/>
          <w:bottom w:val="nil"/>
          <w:right w:val="nil"/>
          <w:between w:val="nil"/>
          <w:bar w:val="nil"/>
        </w:pBdr>
        <w:spacing w:after="120" w:line="276" w:lineRule="auto"/>
        <w:ind w:left="284" w:hanging="284"/>
        <w:jc w:val="both"/>
        <w:rPr>
          <w:rFonts w:ascii="Calibri" w:eastAsia="Arial Unicode MS" w:hAnsi="Calibri" w:cs="Calibri"/>
          <w:color w:val="000000"/>
          <w:sz w:val="24"/>
          <w:szCs w:val="24"/>
          <w:u w:color="000000"/>
          <w:bdr w:val="nil"/>
          <w:lang w:eastAsia="it-IT"/>
        </w:rPr>
      </w:pPr>
      <w:r w:rsidRPr="009A4330">
        <w:rPr>
          <w:rFonts w:ascii="Calibri" w:eastAsia="Arial Unicode MS" w:hAnsi="Calibri" w:cs="Calibri"/>
          <w:color w:val="000000"/>
          <w:sz w:val="24"/>
          <w:szCs w:val="24"/>
          <w:u w:color="000000"/>
          <w:bdr w:val="nil"/>
          <w:lang w:eastAsia="it-IT"/>
        </w:rPr>
        <w:t>di avere piena cognizione delle modalità di finanziamento riportate nel bando di gara;</w:t>
      </w:r>
    </w:p>
    <w:p w:rsidR="009A4330" w:rsidRPr="009A4330" w:rsidRDefault="009A4330" w:rsidP="009A4330">
      <w:pPr>
        <w:widowControl w:val="0"/>
        <w:numPr>
          <w:ilvl w:val="0"/>
          <w:numId w:val="1"/>
        </w:numPr>
        <w:pBdr>
          <w:top w:val="nil"/>
          <w:left w:val="nil"/>
          <w:bottom w:val="nil"/>
          <w:right w:val="nil"/>
          <w:between w:val="nil"/>
          <w:bar w:val="nil"/>
        </w:pBdr>
        <w:spacing w:after="120" w:line="276" w:lineRule="auto"/>
        <w:ind w:left="284" w:hanging="284"/>
        <w:jc w:val="both"/>
        <w:rPr>
          <w:rFonts w:ascii="Calibri" w:eastAsia="Arial Unicode MS" w:hAnsi="Calibri" w:cs="Calibri"/>
          <w:color w:val="000000"/>
          <w:sz w:val="24"/>
          <w:szCs w:val="24"/>
          <w:u w:color="000000"/>
          <w:bdr w:val="nil"/>
          <w:lang w:eastAsia="it-IT"/>
        </w:rPr>
      </w:pPr>
      <w:r w:rsidRPr="009A4330">
        <w:rPr>
          <w:rFonts w:ascii="Calibri" w:eastAsia="Arial Unicode MS" w:hAnsi="Calibri" w:cs="Calibri"/>
          <w:color w:val="000000"/>
          <w:sz w:val="24"/>
          <w:szCs w:val="24"/>
          <w:u w:color="000000"/>
          <w:bdr w:val="nil"/>
          <w:lang w:eastAsia="it-IT"/>
        </w:rPr>
        <w:t xml:space="preserve">di essere a conoscenza che le carenze di qualsiasi elemento formale della domanda, in particolare, in caso di mancanza, incompletezza e ogni altra irregolarità essenziale degli elementi e del DGUE, con esclusione di quelle afferenti all'offerta tecnica ed economica, potranno essere sanate attraverso la procedura di soccorso istruttorio ai sensi </w:t>
      </w:r>
      <w:bookmarkStart w:id="15" w:name="_Hlk163552271"/>
      <w:r w:rsidRPr="009A4330">
        <w:rPr>
          <w:rFonts w:ascii="Calibri" w:eastAsia="Arial Unicode MS" w:hAnsi="Calibri" w:cs="Calibri"/>
          <w:color w:val="000000"/>
          <w:sz w:val="24"/>
          <w:szCs w:val="24"/>
          <w:u w:color="000000"/>
          <w:bdr w:val="nil"/>
          <w:lang w:eastAsia="it-IT"/>
        </w:rPr>
        <w:t>dell’art. 101 del “Codice”;</w:t>
      </w:r>
      <w:bookmarkEnd w:id="15"/>
    </w:p>
    <w:p w:rsidR="009A4330" w:rsidRPr="009A4330" w:rsidRDefault="009A4330" w:rsidP="009A4330">
      <w:pPr>
        <w:widowControl w:val="0"/>
        <w:numPr>
          <w:ilvl w:val="0"/>
          <w:numId w:val="1"/>
        </w:numPr>
        <w:pBdr>
          <w:top w:val="nil"/>
          <w:left w:val="nil"/>
          <w:bottom w:val="nil"/>
          <w:right w:val="nil"/>
          <w:between w:val="nil"/>
          <w:bar w:val="nil"/>
        </w:pBdr>
        <w:spacing w:after="120" w:line="276" w:lineRule="auto"/>
        <w:ind w:left="284" w:hanging="284"/>
        <w:jc w:val="both"/>
        <w:rPr>
          <w:rFonts w:ascii="Calibri" w:eastAsia="Arial Unicode MS" w:hAnsi="Calibri" w:cs="Calibri"/>
          <w:color w:val="000000"/>
          <w:sz w:val="24"/>
          <w:szCs w:val="24"/>
          <w:u w:color="000000"/>
          <w:bdr w:val="nil"/>
          <w:lang w:eastAsia="it-IT"/>
        </w:rPr>
      </w:pPr>
      <w:r w:rsidRPr="009A4330">
        <w:rPr>
          <w:rFonts w:ascii="Calibri" w:eastAsia="Arial Unicode MS" w:hAnsi="Calibri" w:cs="Calibri"/>
          <w:color w:val="000000"/>
          <w:sz w:val="24"/>
          <w:szCs w:val="24"/>
          <w:u w:color="000000"/>
          <w:bdr w:val="nil"/>
          <w:lang w:eastAsia="it-IT"/>
        </w:rPr>
        <w:t>di impegnarsi a garantire al personale impiegato nei lavori, il contratto collettivo nazionale e territoriale in vigore per il settore e per la zona nella quale si eseguono le prestazioni di lavoro, stipulato dalle associazioni dei datori e dei prestatori di lavoro comparativamente più rappresentative sul piano nazionale e quello il cui ambito di applicazione sia strettamente connesso con l’attività oggetto dell’appalto svolta dall’impresa anche in maniera prevalente, nonché garantire le stesse tutele economiche e normative per i lavoratori in subappalto rispetto ai dipendenti dell’appaltatore e contro il lavoro irregolare.</w:t>
      </w:r>
    </w:p>
    <w:bookmarkEnd w:id="14"/>
    <w:p w:rsidR="009A4330" w:rsidRPr="009A4330" w:rsidRDefault="009A4330" w:rsidP="009A4330">
      <w:pPr>
        <w:widowControl w:val="0"/>
        <w:pBdr>
          <w:top w:val="nil"/>
          <w:left w:val="nil"/>
          <w:bottom w:val="nil"/>
          <w:right w:val="nil"/>
          <w:between w:val="nil"/>
          <w:bar w:val="nil"/>
        </w:pBdr>
        <w:autoSpaceDE w:val="0"/>
        <w:autoSpaceDN w:val="0"/>
        <w:adjustRightInd w:val="0"/>
        <w:spacing w:before="40" w:after="0" w:line="260" w:lineRule="exact"/>
        <w:rPr>
          <w:rFonts w:eastAsia="Arial Unicode MS" w:cstheme="minorHAnsi"/>
          <w:color w:val="000000"/>
          <w:sz w:val="24"/>
          <w:szCs w:val="24"/>
          <w:u w:color="000000"/>
          <w:bdr w:val="nil"/>
          <w:lang w:eastAsia="it-IT"/>
        </w:rPr>
      </w:pPr>
      <w:r w:rsidRPr="009A4330">
        <w:rPr>
          <w:rFonts w:eastAsia="Arial Unicode MS" w:cstheme="minorHAnsi"/>
          <w:color w:val="000000"/>
          <w:sz w:val="24"/>
          <w:szCs w:val="24"/>
          <w:u w:color="000000"/>
          <w:bdr w:val="nil"/>
          <w:lang w:eastAsia="it-IT"/>
        </w:rPr>
        <w:t>____________________</w:t>
      </w:r>
      <w:r w:rsidRPr="009A4330">
        <w:rPr>
          <w:rFonts w:eastAsia="Arial Unicode MS" w:cstheme="minorHAnsi"/>
          <w:color w:val="000000"/>
          <w:sz w:val="24"/>
          <w:szCs w:val="24"/>
          <w:u w:color="000000"/>
          <w:bdr w:val="nil"/>
          <w:lang w:eastAsia="it-IT"/>
        </w:rPr>
        <w:tab/>
      </w:r>
      <w:r w:rsidRPr="009A4330">
        <w:rPr>
          <w:rFonts w:eastAsia="Arial Unicode MS" w:cstheme="minorHAnsi"/>
          <w:color w:val="000000"/>
          <w:sz w:val="24"/>
          <w:szCs w:val="24"/>
          <w:u w:color="000000"/>
          <w:bdr w:val="nil"/>
          <w:lang w:eastAsia="it-IT"/>
        </w:rPr>
        <w:tab/>
      </w:r>
      <w:r w:rsidRPr="009A4330">
        <w:rPr>
          <w:rFonts w:eastAsia="Arial Unicode MS" w:cstheme="minorHAnsi"/>
          <w:color w:val="000000"/>
          <w:sz w:val="24"/>
          <w:szCs w:val="24"/>
          <w:u w:color="000000"/>
          <w:bdr w:val="nil"/>
          <w:lang w:eastAsia="it-IT"/>
        </w:rPr>
        <w:tab/>
      </w:r>
      <w:r w:rsidRPr="009A4330">
        <w:rPr>
          <w:rFonts w:eastAsia="Arial Unicode MS" w:cstheme="minorHAnsi"/>
          <w:color w:val="000000"/>
          <w:sz w:val="24"/>
          <w:szCs w:val="24"/>
          <w:u w:color="000000"/>
          <w:bdr w:val="nil"/>
          <w:lang w:eastAsia="it-IT"/>
        </w:rPr>
        <w:tab/>
      </w:r>
      <w:r w:rsidRPr="009A4330">
        <w:rPr>
          <w:rFonts w:eastAsia="Arial Unicode MS" w:cstheme="minorHAnsi"/>
          <w:color w:val="000000"/>
          <w:sz w:val="24"/>
          <w:szCs w:val="24"/>
          <w:u w:color="000000"/>
          <w:bdr w:val="nil"/>
          <w:lang w:eastAsia="it-IT"/>
        </w:rPr>
        <w:tab/>
      </w:r>
      <w:r w:rsidRPr="009A4330">
        <w:rPr>
          <w:rFonts w:eastAsia="Arial Unicode MS" w:cstheme="minorHAnsi"/>
          <w:color w:val="000000"/>
          <w:sz w:val="24"/>
          <w:szCs w:val="24"/>
          <w:u w:color="000000"/>
          <w:bdr w:val="nil"/>
          <w:lang w:eastAsia="it-IT"/>
        </w:rPr>
        <w:tab/>
      </w:r>
    </w:p>
    <w:p w:rsidR="009A4330" w:rsidRPr="009A4330" w:rsidRDefault="009A4330" w:rsidP="009A4330">
      <w:pPr>
        <w:widowControl w:val="0"/>
        <w:pBdr>
          <w:top w:val="nil"/>
          <w:left w:val="nil"/>
          <w:bottom w:val="nil"/>
          <w:right w:val="nil"/>
          <w:between w:val="nil"/>
          <w:bar w:val="nil"/>
        </w:pBdr>
        <w:autoSpaceDE w:val="0"/>
        <w:autoSpaceDN w:val="0"/>
        <w:adjustRightInd w:val="0"/>
        <w:spacing w:before="40" w:after="0" w:line="260" w:lineRule="exact"/>
        <w:rPr>
          <w:rFonts w:eastAsia="Arial Unicode MS" w:cstheme="minorHAnsi"/>
          <w:color w:val="000000"/>
          <w:sz w:val="24"/>
          <w:szCs w:val="24"/>
          <w:u w:color="000000"/>
          <w:bdr w:val="nil"/>
          <w:lang w:eastAsia="it-IT"/>
        </w:rPr>
      </w:pPr>
      <w:r w:rsidRPr="009A4330">
        <w:rPr>
          <w:rFonts w:eastAsia="Arial Unicode MS" w:cstheme="minorHAnsi"/>
          <w:color w:val="000000"/>
          <w:sz w:val="24"/>
          <w:szCs w:val="24"/>
          <w:u w:color="000000"/>
          <w:bdr w:val="nil"/>
          <w:lang w:eastAsia="it-IT"/>
        </w:rPr>
        <w:t xml:space="preserve">            (luogo/data)</w:t>
      </w:r>
    </w:p>
    <w:p w:rsidR="009A4330" w:rsidRPr="009A4330" w:rsidRDefault="009A4330" w:rsidP="009A4330">
      <w:pPr>
        <w:widowControl w:val="0"/>
        <w:pBdr>
          <w:top w:val="nil"/>
          <w:left w:val="nil"/>
          <w:bottom w:val="nil"/>
          <w:right w:val="nil"/>
          <w:between w:val="nil"/>
          <w:bar w:val="nil"/>
        </w:pBdr>
        <w:tabs>
          <w:tab w:val="left" w:pos="5670"/>
        </w:tabs>
        <w:spacing w:after="120" w:line="240" w:lineRule="auto"/>
        <w:ind w:left="3969"/>
        <w:contextualSpacing/>
        <w:jc w:val="center"/>
        <w:rPr>
          <w:rFonts w:eastAsia="Arial Unicode MS" w:cstheme="minorHAnsi"/>
          <w:i/>
          <w:iCs/>
          <w:color w:val="000000"/>
          <w:sz w:val="24"/>
          <w:szCs w:val="24"/>
          <w:u w:color="000000"/>
          <w:bdr w:val="nil"/>
          <w:lang w:eastAsia="it-IT"/>
        </w:rPr>
      </w:pPr>
      <w:bookmarkStart w:id="16" w:name="_Hlk85027332"/>
      <w:r w:rsidRPr="009A4330">
        <w:rPr>
          <w:rFonts w:eastAsia="Arial Unicode MS" w:cstheme="minorHAnsi"/>
          <w:i/>
          <w:iCs/>
          <w:color w:val="000000"/>
          <w:sz w:val="24"/>
          <w:szCs w:val="24"/>
          <w:u w:color="000000"/>
          <w:bdr w:val="nil"/>
          <w:lang w:eastAsia="it-IT"/>
        </w:rPr>
        <w:t>Denominazione</w:t>
      </w:r>
      <w:r w:rsidRPr="009A4330">
        <w:rPr>
          <w:rFonts w:eastAsia="Arial Unicode MS" w:cstheme="minorHAnsi"/>
          <w:color w:val="000000"/>
          <w:sz w:val="24"/>
          <w:szCs w:val="24"/>
          <w:u w:color="000000"/>
          <w:bdr w:val="nil"/>
          <w:lang w:eastAsia="it-IT"/>
        </w:rPr>
        <w:t xml:space="preserve"> </w:t>
      </w:r>
      <w:r w:rsidRPr="009A4330">
        <w:rPr>
          <w:rFonts w:eastAsia="Arial Unicode MS" w:cstheme="minorHAnsi"/>
          <w:i/>
          <w:iCs/>
          <w:color w:val="000000"/>
          <w:sz w:val="24"/>
          <w:szCs w:val="24"/>
          <w:u w:color="000000"/>
          <w:bdr w:val="nil"/>
          <w:lang w:eastAsia="it-IT"/>
        </w:rPr>
        <w:t>Operatore Economico</w:t>
      </w:r>
      <w:bookmarkEnd w:id="16"/>
    </w:p>
    <w:p w:rsidR="009A4330" w:rsidRPr="009A4330" w:rsidRDefault="009A4330" w:rsidP="009A4330">
      <w:pPr>
        <w:widowControl w:val="0"/>
        <w:pBdr>
          <w:top w:val="nil"/>
          <w:left w:val="nil"/>
          <w:bottom w:val="nil"/>
          <w:right w:val="nil"/>
          <w:between w:val="nil"/>
          <w:bar w:val="nil"/>
        </w:pBdr>
        <w:tabs>
          <w:tab w:val="left" w:pos="5670"/>
        </w:tabs>
        <w:spacing w:after="120" w:line="240" w:lineRule="auto"/>
        <w:ind w:left="3969"/>
        <w:contextualSpacing/>
        <w:jc w:val="center"/>
        <w:rPr>
          <w:rFonts w:eastAsia="Arial Unicode MS" w:cstheme="minorHAnsi"/>
          <w:i/>
          <w:iCs/>
          <w:color w:val="000000"/>
          <w:sz w:val="24"/>
          <w:szCs w:val="24"/>
          <w:u w:color="000000"/>
          <w:bdr w:val="nil"/>
          <w:lang w:eastAsia="it-IT"/>
        </w:rPr>
      </w:pPr>
    </w:p>
    <w:p w:rsidR="009A4330" w:rsidRPr="009A4330" w:rsidRDefault="009A4330" w:rsidP="009A4330">
      <w:pPr>
        <w:widowControl w:val="0"/>
        <w:pBdr>
          <w:top w:val="nil"/>
          <w:left w:val="nil"/>
          <w:bottom w:val="nil"/>
          <w:right w:val="nil"/>
          <w:between w:val="nil"/>
          <w:bar w:val="nil"/>
        </w:pBdr>
        <w:tabs>
          <w:tab w:val="left" w:pos="5670"/>
        </w:tabs>
        <w:spacing w:after="120" w:line="240" w:lineRule="auto"/>
        <w:ind w:left="3969"/>
        <w:contextualSpacing/>
        <w:jc w:val="center"/>
        <w:rPr>
          <w:rFonts w:eastAsia="Arial Unicode MS" w:cstheme="minorHAnsi"/>
          <w:i/>
          <w:iCs/>
          <w:color w:val="000000"/>
          <w:sz w:val="24"/>
          <w:szCs w:val="24"/>
          <w:u w:color="000000"/>
          <w:bdr w:val="nil"/>
          <w:lang w:eastAsia="it-IT"/>
        </w:rPr>
      </w:pPr>
    </w:p>
    <w:p w:rsidR="009A4330" w:rsidRPr="009A4330" w:rsidRDefault="009A4330" w:rsidP="009A4330">
      <w:pPr>
        <w:widowControl w:val="0"/>
        <w:pBdr>
          <w:top w:val="nil"/>
          <w:left w:val="nil"/>
          <w:bottom w:val="nil"/>
          <w:right w:val="nil"/>
          <w:between w:val="nil"/>
          <w:bar w:val="nil"/>
        </w:pBdr>
        <w:tabs>
          <w:tab w:val="left" w:pos="5670"/>
        </w:tabs>
        <w:spacing w:after="120" w:line="240" w:lineRule="auto"/>
        <w:ind w:left="3969"/>
        <w:contextualSpacing/>
        <w:jc w:val="center"/>
        <w:rPr>
          <w:rFonts w:eastAsia="Arial Unicode MS" w:cstheme="minorHAnsi"/>
          <w:color w:val="000000"/>
          <w:sz w:val="24"/>
          <w:szCs w:val="24"/>
          <w:u w:color="000000"/>
          <w:bdr w:val="nil"/>
          <w:lang w:eastAsia="it-IT"/>
        </w:rPr>
      </w:pPr>
      <w:r w:rsidRPr="009A4330">
        <w:rPr>
          <w:rFonts w:eastAsia="Arial Unicode MS" w:cstheme="minorHAnsi"/>
          <w:i/>
          <w:iCs/>
          <w:color w:val="000000"/>
          <w:sz w:val="24"/>
          <w:szCs w:val="24"/>
          <w:u w:color="000000"/>
          <w:bdr w:val="nil"/>
          <w:lang w:eastAsia="it-IT"/>
        </w:rPr>
        <w:t>______________________</w:t>
      </w:r>
    </w:p>
    <w:p w:rsidR="009A4330" w:rsidRPr="009A4330" w:rsidRDefault="009A4330" w:rsidP="009A4330">
      <w:pPr>
        <w:widowControl w:val="0"/>
        <w:pBdr>
          <w:top w:val="nil"/>
          <w:left w:val="nil"/>
          <w:bottom w:val="nil"/>
          <w:right w:val="nil"/>
          <w:between w:val="nil"/>
          <w:bar w:val="nil"/>
        </w:pBdr>
        <w:tabs>
          <w:tab w:val="center" w:pos="708"/>
          <w:tab w:val="center" w:pos="1416"/>
          <w:tab w:val="center" w:pos="2124"/>
          <w:tab w:val="center" w:pos="2833"/>
          <w:tab w:val="center" w:pos="3541"/>
          <w:tab w:val="center" w:pos="4249"/>
          <w:tab w:val="left" w:pos="5670"/>
          <w:tab w:val="center" w:pos="7084"/>
        </w:tabs>
        <w:spacing w:after="120" w:line="240" w:lineRule="auto"/>
        <w:ind w:left="3969"/>
        <w:contextualSpacing/>
        <w:jc w:val="center"/>
        <w:rPr>
          <w:rFonts w:eastAsia="Arial Unicode MS" w:cstheme="minorHAnsi"/>
          <w:i/>
          <w:iCs/>
          <w:color w:val="000000"/>
          <w:sz w:val="24"/>
          <w:szCs w:val="24"/>
          <w:u w:color="000000"/>
          <w:bdr w:val="nil"/>
          <w:lang w:eastAsia="it-IT"/>
        </w:rPr>
      </w:pPr>
      <w:r w:rsidRPr="009A4330">
        <w:rPr>
          <w:rFonts w:eastAsia="Arial Unicode MS" w:cstheme="minorHAnsi"/>
          <w:i/>
          <w:iCs/>
          <w:color w:val="000000"/>
          <w:sz w:val="24"/>
          <w:szCs w:val="24"/>
          <w:u w:color="000000"/>
          <w:bdr w:val="nil"/>
          <w:lang w:eastAsia="it-IT"/>
        </w:rPr>
        <w:lastRenderedPageBreak/>
        <w:t>Il Rappresentante Legale</w:t>
      </w:r>
    </w:p>
    <w:p w:rsidR="009A4330" w:rsidRPr="009A4330" w:rsidRDefault="009A4330" w:rsidP="009A4330">
      <w:pPr>
        <w:widowControl w:val="0"/>
        <w:pBdr>
          <w:top w:val="nil"/>
          <w:left w:val="nil"/>
          <w:bottom w:val="nil"/>
          <w:right w:val="nil"/>
          <w:between w:val="nil"/>
          <w:bar w:val="nil"/>
        </w:pBdr>
        <w:tabs>
          <w:tab w:val="center" w:pos="708"/>
          <w:tab w:val="center" w:pos="1416"/>
          <w:tab w:val="center" w:pos="2124"/>
          <w:tab w:val="center" w:pos="2833"/>
          <w:tab w:val="center" w:pos="3541"/>
          <w:tab w:val="center" w:pos="4249"/>
          <w:tab w:val="left" w:pos="5670"/>
          <w:tab w:val="center" w:pos="7084"/>
        </w:tabs>
        <w:spacing w:after="120" w:line="240" w:lineRule="auto"/>
        <w:ind w:left="3969"/>
        <w:contextualSpacing/>
        <w:jc w:val="center"/>
        <w:rPr>
          <w:rFonts w:eastAsia="Arial Unicode MS" w:cstheme="minorHAnsi"/>
          <w:i/>
          <w:iCs/>
          <w:color w:val="000000"/>
          <w:sz w:val="24"/>
          <w:szCs w:val="24"/>
          <w:u w:color="000000"/>
          <w:bdr w:val="nil"/>
          <w:lang w:eastAsia="it-IT"/>
        </w:rPr>
      </w:pPr>
    </w:p>
    <w:p w:rsidR="009A4330" w:rsidRPr="009A4330" w:rsidRDefault="009A4330" w:rsidP="009A4330">
      <w:pPr>
        <w:widowControl w:val="0"/>
        <w:pBdr>
          <w:top w:val="nil"/>
          <w:left w:val="nil"/>
          <w:bottom w:val="nil"/>
          <w:right w:val="nil"/>
          <w:between w:val="nil"/>
          <w:bar w:val="nil"/>
        </w:pBdr>
        <w:tabs>
          <w:tab w:val="center" w:pos="708"/>
          <w:tab w:val="center" w:pos="1416"/>
          <w:tab w:val="center" w:pos="2124"/>
          <w:tab w:val="center" w:pos="2833"/>
          <w:tab w:val="center" w:pos="3541"/>
          <w:tab w:val="center" w:pos="4249"/>
          <w:tab w:val="left" w:pos="5670"/>
          <w:tab w:val="center" w:pos="7084"/>
        </w:tabs>
        <w:spacing w:after="120" w:line="240" w:lineRule="auto"/>
        <w:ind w:left="3969"/>
        <w:contextualSpacing/>
        <w:jc w:val="center"/>
        <w:rPr>
          <w:rFonts w:eastAsia="Arial Unicode MS" w:cstheme="minorHAnsi"/>
          <w:color w:val="000000"/>
          <w:sz w:val="24"/>
          <w:szCs w:val="24"/>
          <w:u w:color="000000"/>
          <w:bdr w:val="nil"/>
          <w:lang w:eastAsia="it-IT"/>
        </w:rPr>
      </w:pPr>
    </w:p>
    <w:p w:rsidR="009A4330" w:rsidRPr="009A4330" w:rsidRDefault="009A4330" w:rsidP="009A4330">
      <w:pPr>
        <w:widowControl w:val="0"/>
        <w:pBdr>
          <w:top w:val="nil"/>
          <w:left w:val="nil"/>
          <w:bottom w:val="nil"/>
          <w:right w:val="nil"/>
          <w:between w:val="nil"/>
          <w:bar w:val="nil"/>
        </w:pBdr>
        <w:tabs>
          <w:tab w:val="center" w:pos="708"/>
          <w:tab w:val="center" w:pos="1416"/>
          <w:tab w:val="center" w:pos="2124"/>
          <w:tab w:val="center" w:pos="2833"/>
          <w:tab w:val="center" w:pos="3541"/>
          <w:tab w:val="center" w:pos="4249"/>
          <w:tab w:val="left" w:pos="5670"/>
          <w:tab w:val="center" w:pos="7084"/>
        </w:tabs>
        <w:spacing w:after="120" w:line="240" w:lineRule="auto"/>
        <w:ind w:left="3969"/>
        <w:contextualSpacing/>
        <w:jc w:val="center"/>
        <w:rPr>
          <w:rFonts w:eastAsia="Arial Unicode MS" w:cstheme="minorHAnsi"/>
          <w:color w:val="000000"/>
          <w:sz w:val="24"/>
          <w:szCs w:val="24"/>
          <w:u w:color="000000"/>
          <w:bdr w:val="nil"/>
          <w:lang w:eastAsia="it-IT"/>
        </w:rPr>
      </w:pPr>
      <w:bookmarkStart w:id="17" w:name="_Hlk85027348"/>
      <w:r w:rsidRPr="009A4330">
        <w:rPr>
          <w:rFonts w:eastAsia="Arial Unicode MS" w:cstheme="minorHAnsi"/>
          <w:i/>
          <w:iCs/>
          <w:color w:val="000000"/>
          <w:sz w:val="24"/>
          <w:szCs w:val="24"/>
          <w:u w:color="000000"/>
          <w:bdr w:val="nil"/>
          <w:lang w:eastAsia="it-IT"/>
        </w:rPr>
        <w:t>_________________________________</w:t>
      </w:r>
      <w:bookmarkEnd w:id="17"/>
    </w:p>
    <w:p w:rsidR="009A4330" w:rsidRPr="009A4330" w:rsidRDefault="009A4330" w:rsidP="009A4330">
      <w:pPr>
        <w:widowControl w:val="0"/>
        <w:pBdr>
          <w:top w:val="nil"/>
          <w:left w:val="nil"/>
          <w:bottom w:val="nil"/>
          <w:right w:val="nil"/>
          <w:between w:val="nil"/>
          <w:bar w:val="nil"/>
        </w:pBdr>
        <w:tabs>
          <w:tab w:val="center" w:pos="708"/>
          <w:tab w:val="center" w:pos="1416"/>
          <w:tab w:val="center" w:pos="2124"/>
          <w:tab w:val="center" w:pos="2833"/>
          <w:tab w:val="center" w:pos="3541"/>
          <w:tab w:val="center" w:pos="4249"/>
          <w:tab w:val="left" w:pos="5670"/>
          <w:tab w:val="center" w:pos="7084"/>
        </w:tabs>
        <w:spacing w:after="120" w:line="240" w:lineRule="auto"/>
        <w:ind w:left="3969"/>
        <w:contextualSpacing/>
        <w:jc w:val="center"/>
        <w:rPr>
          <w:rFonts w:eastAsia="Arial Unicode MS" w:cstheme="minorHAnsi"/>
          <w:color w:val="000000"/>
          <w:sz w:val="24"/>
          <w:szCs w:val="24"/>
          <w:u w:color="000000"/>
          <w:bdr w:val="nil"/>
          <w:lang w:eastAsia="it-IT"/>
        </w:rPr>
      </w:pPr>
      <w:r w:rsidRPr="009A4330">
        <w:rPr>
          <w:rFonts w:eastAsia="Arial Unicode MS" w:cstheme="minorHAnsi"/>
          <w:color w:val="000000"/>
          <w:sz w:val="24"/>
          <w:szCs w:val="24"/>
          <w:u w:color="000000"/>
          <w:bdr w:val="nil"/>
          <w:lang w:eastAsia="it-IT"/>
        </w:rPr>
        <w:t>(Allegare Documento di Identità)</w:t>
      </w:r>
    </w:p>
    <w:p w:rsidR="009A4330" w:rsidRPr="009A4330" w:rsidRDefault="009A4330" w:rsidP="009A4330">
      <w:pPr>
        <w:widowControl w:val="0"/>
        <w:pBdr>
          <w:top w:val="nil"/>
          <w:left w:val="nil"/>
          <w:bottom w:val="nil"/>
          <w:right w:val="nil"/>
          <w:between w:val="nil"/>
          <w:bar w:val="nil"/>
        </w:pBdr>
        <w:tabs>
          <w:tab w:val="center" w:pos="708"/>
          <w:tab w:val="center" w:pos="1416"/>
          <w:tab w:val="center" w:pos="2124"/>
          <w:tab w:val="center" w:pos="2833"/>
          <w:tab w:val="center" w:pos="3541"/>
          <w:tab w:val="center" w:pos="4249"/>
          <w:tab w:val="left" w:pos="5670"/>
          <w:tab w:val="center" w:pos="7084"/>
        </w:tabs>
        <w:spacing w:after="120" w:line="240" w:lineRule="auto"/>
        <w:ind w:left="3969"/>
        <w:contextualSpacing/>
        <w:jc w:val="center"/>
        <w:rPr>
          <w:rFonts w:eastAsia="Arial Unicode MS" w:cstheme="minorHAnsi"/>
          <w:color w:val="000000"/>
          <w:sz w:val="24"/>
          <w:szCs w:val="24"/>
          <w:u w:color="000000"/>
          <w:bdr w:val="nil"/>
          <w:lang w:eastAsia="it-IT"/>
        </w:rPr>
      </w:pPr>
      <w:r w:rsidRPr="009A4330">
        <w:rPr>
          <w:rFonts w:eastAsia="Arial Unicode MS" w:cstheme="minorHAnsi"/>
          <w:color w:val="000000"/>
          <w:sz w:val="24"/>
          <w:szCs w:val="24"/>
          <w:u w:color="000000"/>
          <w:bdr w:val="nil"/>
          <w:lang w:eastAsia="it-IT"/>
        </w:rPr>
        <w:t>FIRMA DIGITALE</w:t>
      </w:r>
    </w:p>
    <w:p w:rsidR="009A4330" w:rsidRPr="009A4330" w:rsidRDefault="009A4330" w:rsidP="009A4330">
      <w:pPr>
        <w:widowControl w:val="0"/>
        <w:pBdr>
          <w:top w:val="nil"/>
          <w:left w:val="nil"/>
          <w:bottom w:val="nil"/>
          <w:right w:val="nil"/>
          <w:between w:val="nil"/>
          <w:bar w:val="nil"/>
        </w:pBdr>
        <w:tabs>
          <w:tab w:val="center" w:pos="708"/>
          <w:tab w:val="center" w:pos="1416"/>
          <w:tab w:val="center" w:pos="2124"/>
          <w:tab w:val="center" w:pos="2833"/>
          <w:tab w:val="center" w:pos="3541"/>
          <w:tab w:val="center" w:pos="4249"/>
          <w:tab w:val="left" w:pos="5670"/>
          <w:tab w:val="center" w:pos="7084"/>
        </w:tabs>
        <w:spacing w:after="120" w:line="240" w:lineRule="auto"/>
        <w:contextualSpacing/>
        <w:rPr>
          <w:rFonts w:eastAsia="Arial Unicode MS" w:cstheme="minorHAnsi"/>
          <w:sz w:val="24"/>
          <w:szCs w:val="24"/>
          <w:u w:color="000000"/>
          <w:bdr w:val="nil"/>
          <w:lang w:eastAsia="it-IT"/>
        </w:rPr>
      </w:pPr>
    </w:p>
    <w:p w:rsidR="009A4330" w:rsidRPr="009A4330" w:rsidRDefault="009A4330" w:rsidP="009A4330">
      <w:pPr>
        <w:widowControl w:val="0"/>
        <w:pBdr>
          <w:top w:val="nil"/>
          <w:left w:val="nil"/>
          <w:bottom w:val="nil"/>
          <w:right w:val="nil"/>
          <w:between w:val="nil"/>
          <w:bar w:val="nil"/>
        </w:pBdr>
        <w:autoSpaceDE w:val="0"/>
        <w:autoSpaceDN w:val="0"/>
        <w:adjustRightInd w:val="0"/>
        <w:spacing w:before="40" w:after="0" w:line="260" w:lineRule="exact"/>
        <w:rPr>
          <w:rFonts w:ascii="Times New Roman" w:eastAsia="Arial Unicode MS" w:hAnsi="Times New Roman" w:cs="Arial Unicode MS"/>
          <w:b/>
          <w:sz w:val="20"/>
          <w:szCs w:val="20"/>
          <w:u w:color="000000"/>
          <w:bdr w:val="nil"/>
          <w:lang w:eastAsia="it-IT"/>
        </w:rPr>
      </w:pPr>
    </w:p>
    <w:p w:rsidR="009A4330" w:rsidRPr="009A4330" w:rsidRDefault="009A4330" w:rsidP="009A4330">
      <w:pPr>
        <w:widowControl w:val="0"/>
        <w:pBdr>
          <w:top w:val="nil"/>
          <w:left w:val="nil"/>
          <w:bottom w:val="nil"/>
          <w:right w:val="nil"/>
          <w:between w:val="nil"/>
          <w:bar w:val="nil"/>
        </w:pBdr>
        <w:spacing w:after="0" w:line="240" w:lineRule="auto"/>
        <w:rPr>
          <w:rFonts w:eastAsia="Arial Unicode MS" w:cstheme="minorHAnsi"/>
          <w:color w:val="000000"/>
          <w:sz w:val="20"/>
          <w:szCs w:val="20"/>
          <w:u w:color="000000"/>
          <w:bdr w:val="nil"/>
          <w:lang w:eastAsia="it-IT"/>
        </w:rPr>
      </w:pPr>
      <w:r w:rsidRPr="009A4330">
        <w:rPr>
          <w:rFonts w:eastAsia="Arial Unicode MS" w:cstheme="minorHAnsi"/>
          <w:color w:val="000000"/>
          <w:sz w:val="20"/>
          <w:szCs w:val="20"/>
          <w:u w:color="000000"/>
          <w:bdr w:val="nil"/>
          <w:lang w:eastAsia="it-IT"/>
        </w:rPr>
        <w:t>Documento informatico firmato digitalmente ai sensi del D. Lgs 82/2005 ss.mm.ii. e norme collegate, il quale sostituisce il documento cartaceo e la firma autografa.</w:t>
      </w:r>
    </w:p>
    <w:p w:rsidR="009A4330" w:rsidRPr="009A4330" w:rsidRDefault="009A4330" w:rsidP="009A4330">
      <w:pPr>
        <w:widowControl w:val="0"/>
        <w:pBdr>
          <w:top w:val="nil"/>
          <w:left w:val="nil"/>
          <w:bottom w:val="nil"/>
          <w:right w:val="nil"/>
          <w:between w:val="nil"/>
          <w:bar w:val="nil"/>
        </w:pBdr>
        <w:autoSpaceDE w:val="0"/>
        <w:autoSpaceDN w:val="0"/>
        <w:adjustRightInd w:val="0"/>
        <w:spacing w:before="40" w:after="0" w:line="260" w:lineRule="exact"/>
        <w:rPr>
          <w:rFonts w:eastAsia="Arial Unicode MS" w:cstheme="minorHAnsi"/>
          <w:b/>
          <w:sz w:val="20"/>
          <w:szCs w:val="20"/>
          <w:u w:color="000000"/>
          <w:bdr w:val="nil"/>
          <w:lang w:eastAsia="it-IT"/>
        </w:rPr>
      </w:pPr>
    </w:p>
    <w:p w:rsidR="009A4330" w:rsidRPr="009A4330" w:rsidRDefault="009A4330" w:rsidP="009A4330">
      <w:pPr>
        <w:widowControl w:val="0"/>
        <w:pBdr>
          <w:top w:val="nil"/>
          <w:left w:val="nil"/>
          <w:bottom w:val="nil"/>
          <w:right w:val="nil"/>
          <w:between w:val="nil"/>
          <w:bar w:val="nil"/>
        </w:pBdr>
        <w:autoSpaceDE w:val="0"/>
        <w:autoSpaceDN w:val="0"/>
        <w:adjustRightInd w:val="0"/>
        <w:spacing w:before="40" w:after="0" w:line="260" w:lineRule="exact"/>
        <w:rPr>
          <w:rFonts w:eastAsia="Arial Unicode MS" w:cstheme="minorHAnsi"/>
          <w:b/>
          <w:sz w:val="20"/>
          <w:szCs w:val="20"/>
          <w:u w:color="000000"/>
          <w:bdr w:val="nil"/>
          <w:lang w:eastAsia="it-IT"/>
        </w:rPr>
      </w:pPr>
      <w:bookmarkStart w:id="18" w:name="_Hlk154099313"/>
      <w:r w:rsidRPr="009A4330">
        <w:rPr>
          <w:rFonts w:eastAsia="Arial Unicode MS" w:cstheme="minorHAnsi"/>
          <w:b/>
          <w:sz w:val="20"/>
          <w:szCs w:val="20"/>
          <w:u w:color="000000"/>
          <w:bdr w:val="nil"/>
          <w:lang w:eastAsia="it-IT"/>
        </w:rPr>
        <w:t>AVVERTENZE PER LA COMPILAZIONE</w:t>
      </w:r>
    </w:p>
    <w:p w:rsidR="009A4330" w:rsidRPr="009A4330" w:rsidRDefault="009A4330" w:rsidP="009A4330">
      <w:pPr>
        <w:widowControl w:val="0"/>
        <w:pBdr>
          <w:top w:val="single" w:sz="4" w:space="1" w:color="auto"/>
          <w:left w:val="single" w:sz="4" w:space="4" w:color="auto"/>
          <w:bottom w:val="single" w:sz="4" w:space="1" w:color="auto"/>
          <w:right w:val="single" w:sz="4" w:space="4" w:color="auto"/>
          <w:between w:val="nil"/>
          <w:bar w:val="nil"/>
        </w:pBdr>
        <w:autoSpaceDE w:val="0"/>
        <w:autoSpaceDN w:val="0"/>
        <w:adjustRightInd w:val="0"/>
        <w:spacing w:before="40" w:after="0" w:line="260" w:lineRule="exact"/>
        <w:jc w:val="both"/>
        <w:rPr>
          <w:rFonts w:eastAsia="Arial Unicode MS" w:cstheme="minorHAnsi"/>
          <w:sz w:val="20"/>
          <w:szCs w:val="20"/>
          <w:u w:color="000000"/>
          <w:bdr w:val="nil"/>
          <w:lang w:eastAsia="it-IT"/>
        </w:rPr>
      </w:pPr>
      <w:r w:rsidRPr="009A4330">
        <w:rPr>
          <w:rFonts w:eastAsia="Arial Unicode MS" w:cstheme="minorHAnsi"/>
          <w:sz w:val="20"/>
          <w:szCs w:val="20"/>
          <w:u w:color="000000"/>
          <w:bdr w:val="nil"/>
          <w:lang w:eastAsia="it-IT"/>
        </w:rPr>
        <w:t>La domanda e le relative dichiarazioni sono firmate dal legale rappresentante del concorrente o da un suo procuratore munito della relativa procura. In tal caso, il concorrente allega alla domanda copia conforme all’originale della procura. Non è necessario allegare la procura se dalla visura camerale del concorrente risulti l’indicazione espressa dei poteri rappresentativi conferiti al procuratore. La domanda e le relative dichiarazioni sono sottoscritte ai sensi del decreto legislativo n. 82/2005:</w:t>
      </w:r>
    </w:p>
    <w:p w:rsidR="009A4330" w:rsidRPr="009A4330" w:rsidRDefault="009A4330" w:rsidP="009A4330">
      <w:pPr>
        <w:widowControl w:val="0"/>
        <w:pBdr>
          <w:top w:val="single" w:sz="4" w:space="1" w:color="auto"/>
          <w:left w:val="single" w:sz="4" w:space="4" w:color="auto"/>
          <w:bottom w:val="single" w:sz="4" w:space="1" w:color="auto"/>
          <w:right w:val="single" w:sz="4" w:space="4" w:color="auto"/>
          <w:between w:val="nil"/>
          <w:bar w:val="nil"/>
        </w:pBdr>
        <w:tabs>
          <w:tab w:val="left" w:pos="142"/>
        </w:tabs>
        <w:autoSpaceDE w:val="0"/>
        <w:autoSpaceDN w:val="0"/>
        <w:adjustRightInd w:val="0"/>
        <w:spacing w:before="40" w:after="0" w:line="260" w:lineRule="exact"/>
        <w:jc w:val="both"/>
        <w:rPr>
          <w:rFonts w:eastAsia="Arial Unicode MS" w:cstheme="minorHAnsi"/>
          <w:sz w:val="20"/>
          <w:szCs w:val="20"/>
          <w:u w:color="000000"/>
          <w:bdr w:val="nil"/>
          <w:lang w:eastAsia="it-IT"/>
        </w:rPr>
      </w:pPr>
      <w:r w:rsidRPr="009A4330">
        <w:rPr>
          <w:rFonts w:eastAsia="Arial Unicode MS" w:cstheme="minorHAnsi"/>
          <w:sz w:val="20"/>
          <w:szCs w:val="20"/>
          <w:u w:color="000000"/>
          <w:bdr w:val="nil"/>
          <w:lang w:eastAsia="it-IT"/>
        </w:rPr>
        <w:t>-</w:t>
      </w:r>
      <w:r w:rsidRPr="009A4330">
        <w:rPr>
          <w:rFonts w:eastAsia="Arial Unicode MS" w:cstheme="minorHAnsi"/>
          <w:sz w:val="20"/>
          <w:szCs w:val="20"/>
          <w:u w:color="000000"/>
          <w:bdr w:val="nil"/>
          <w:lang w:eastAsia="it-IT"/>
        </w:rPr>
        <w:tab/>
        <w:t>dal concorrente che partecipa in forma singola;</w:t>
      </w:r>
    </w:p>
    <w:p w:rsidR="009A4330" w:rsidRPr="009A4330" w:rsidRDefault="009A4330" w:rsidP="009A4330">
      <w:pPr>
        <w:widowControl w:val="0"/>
        <w:pBdr>
          <w:top w:val="single" w:sz="4" w:space="1" w:color="auto"/>
          <w:left w:val="single" w:sz="4" w:space="4" w:color="auto"/>
          <w:bottom w:val="single" w:sz="4" w:space="1" w:color="auto"/>
          <w:right w:val="single" w:sz="4" w:space="4" w:color="auto"/>
          <w:between w:val="nil"/>
          <w:bar w:val="nil"/>
        </w:pBdr>
        <w:tabs>
          <w:tab w:val="left" w:pos="142"/>
        </w:tabs>
        <w:autoSpaceDE w:val="0"/>
        <w:autoSpaceDN w:val="0"/>
        <w:adjustRightInd w:val="0"/>
        <w:spacing w:before="40" w:after="0" w:line="260" w:lineRule="exact"/>
        <w:jc w:val="both"/>
        <w:rPr>
          <w:rFonts w:eastAsia="Arial Unicode MS" w:cstheme="minorHAnsi"/>
          <w:sz w:val="20"/>
          <w:szCs w:val="20"/>
          <w:u w:color="000000"/>
          <w:bdr w:val="nil"/>
          <w:lang w:eastAsia="it-IT"/>
        </w:rPr>
      </w:pPr>
      <w:r w:rsidRPr="009A4330">
        <w:rPr>
          <w:rFonts w:eastAsia="Arial Unicode MS" w:cstheme="minorHAnsi"/>
          <w:sz w:val="20"/>
          <w:szCs w:val="20"/>
          <w:u w:color="000000"/>
          <w:bdr w:val="nil"/>
          <w:lang w:eastAsia="it-IT"/>
        </w:rPr>
        <w:t>-</w:t>
      </w:r>
      <w:r w:rsidRPr="009A4330">
        <w:rPr>
          <w:rFonts w:eastAsia="Arial Unicode MS" w:cstheme="minorHAnsi"/>
          <w:sz w:val="20"/>
          <w:szCs w:val="20"/>
          <w:u w:color="000000"/>
          <w:bdr w:val="nil"/>
          <w:lang w:eastAsia="it-IT"/>
        </w:rPr>
        <w:tab/>
        <w:t>nel caso di raggruppamento temporaneo o consorzio ordinario o GEIE costituiti, dalla mandataria/capofila;</w:t>
      </w:r>
    </w:p>
    <w:p w:rsidR="009A4330" w:rsidRPr="009A4330" w:rsidRDefault="009A4330" w:rsidP="009A4330">
      <w:pPr>
        <w:widowControl w:val="0"/>
        <w:pBdr>
          <w:top w:val="single" w:sz="4" w:space="1" w:color="auto"/>
          <w:left w:val="single" w:sz="4" w:space="4" w:color="auto"/>
          <w:bottom w:val="single" w:sz="4" w:space="1" w:color="auto"/>
          <w:right w:val="single" w:sz="4" w:space="4" w:color="auto"/>
          <w:between w:val="nil"/>
          <w:bar w:val="nil"/>
        </w:pBdr>
        <w:tabs>
          <w:tab w:val="left" w:pos="142"/>
        </w:tabs>
        <w:autoSpaceDE w:val="0"/>
        <w:autoSpaceDN w:val="0"/>
        <w:adjustRightInd w:val="0"/>
        <w:spacing w:before="40" w:after="0" w:line="260" w:lineRule="exact"/>
        <w:jc w:val="both"/>
        <w:rPr>
          <w:rFonts w:eastAsia="Arial Unicode MS" w:cstheme="minorHAnsi"/>
          <w:sz w:val="20"/>
          <w:szCs w:val="20"/>
          <w:u w:color="000000"/>
          <w:bdr w:val="nil"/>
          <w:lang w:eastAsia="it-IT"/>
        </w:rPr>
      </w:pPr>
      <w:r w:rsidRPr="009A4330">
        <w:rPr>
          <w:rFonts w:eastAsia="Arial Unicode MS" w:cstheme="minorHAnsi"/>
          <w:sz w:val="20"/>
          <w:szCs w:val="20"/>
          <w:u w:color="000000"/>
          <w:bdr w:val="nil"/>
          <w:lang w:eastAsia="it-IT"/>
        </w:rPr>
        <w:t>-</w:t>
      </w:r>
      <w:r w:rsidRPr="009A4330">
        <w:rPr>
          <w:rFonts w:eastAsia="Arial Unicode MS" w:cstheme="minorHAnsi"/>
          <w:sz w:val="20"/>
          <w:szCs w:val="20"/>
          <w:u w:color="000000"/>
          <w:bdr w:val="nil"/>
          <w:lang w:eastAsia="it-IT"/>
        </w:rPr>
        <w:tab/>
        <w:t>nel caso di raggruppamento temporaneo o consorzio ordinario o GEIE non ancora costituiti, da tutti i soggetti che costituiranno il raggruppamento o il consorzio o il gruppo;</w:t>
      </w:r>
    </w:p>
    <w:p w:rsidR="009A4330" w:rsidRPr="009A4330" w:rsidRDefault="009A4330" w:rsidP="009A4330">
      <w:pPr>
        <w:widowControl w:val="0"/>
        <w:pBdr>
          <w:top w:val="single" w:sz="4" w:space="1" w:color="auto"/>
          <w:left w:val="single" w:sz="4" w:space="4" w:color="auto"/>
          <w:bottom w:val="single" w:sz="4" w:space="1" w:color="auto"/>
          <w:right w:val="single" w:sz="4" w:space="4" w:color="auto"/>
          <w:between w:val="nil"/>
          <w:bar w:val="nil"/>
        </w:pBdr>
        <w:tabs>
          <w:tab w:val="left" w:pos="142"/>
        </w:tabs>
        <w:autoSpaceDE w:val="0"/>
        <w:autoSpaceDN w:val="0"/>
        <w:adjustRightInd w:val="0"/>
        <w:spacing w:before="40" w:after="0" w:line="260" w:lineRule="exact"/>
        <w:jc w:val="both"/>
        <w:rPr>
          <w:rFonts w:eastAsia="Arial Unicode MS" w:cstheme="minorHAnsi"/>
          <w:sz w:val="20"/>
          <w:szCs w:val="20"/>
          <w:u w:color="000000"/>
          <w:bdr w:val="nil"/>
          <w:lang w:eastAsia="it-IT"/>
        </w:rPr>
      </w:pPr>
      <w:r w:rsidRPr="009A4330">
        <w:rPr>
          <w:rFonts w:eastAsia="Arial Unicode MS" w:cstheme="minorHAnsi"/>
          <w:sz w:val="20"/>
          <w:szCs w:val="20"/>
          <w:u w:color="000000"/>
          <w:bdr w:val="nil"/>
          <w:lang w:eastAsia="it-IT"/>
        </w:rPr>
        <w:t>-</w:t>
      </w:r>
      <w:r w:rsidRPr="009A4330">
        <w:rPr>
          <w:rFonts w:eastAsia="Arial Unicode MS" w:cstheme="minorHAnsi"/>
          <w:sz w:val="20"/>
          <w:szCs w:val="20"/>
          <w:u w:color="000000"/>
          <w:bdr w:val="nil"/>
          <w:lang w:eastAsia="it-IT"/>
        </w:rPr>
        <w:tab/>
        <w:t>nel caso di aggregazioni di retisti:</w:t>
      </w:r>
    </w:p>
    <w:p w:rsidR="009A4330" w:rsidRPr="009A4330" w:rsidRDefault="009A4330" w:rsidP="009A4330">
      <w:pPr>
        <w:widowControl w:val="0"/>
        <w:pBdr>
          <w:top w:val="single" w:sz="4" w:space="1" w:color="auto"/>
          <w:left w:val="single" w:sz="4" w:space="4" w:color="auto"/>
          <w:bottom w:val="single" w:sz="4" w:space="1" w:color="auto"/>
          <w:right w:val="single" w:sz="4" w:space="4" w:color="auto"/>
          <w:between w:val="nil"/>
          <w:bar w:val="nil"/>
        </w:pBdr>
        <w:tabs>
          <w:tab w:val="left" w:pos="142"/>
          <w:tab w:val="left" w:pos="284"/>
        </w:tabs>
        <w:autoSpaceDE w:val="0"/>
        <w:autoSpaceDN w:val="0"/>
        <w:adjustRightInd w:val="0"/>
        <w:spacing w:before="40" w:after="0" w:line="260" w:lineRule="exact"/>
        <w:jc w:val="both"/>
        <w:rPr>
          <w:rFonts w:eastAsia="Arial Unicode MS" w:cstheme="minorHAnsi"/>
          <w:sz w:val="20"/>
          <w:szCs w:val="20"/>
          <w:u w:color="000000"/>
          <w:bdr w:val="nil"/>
          <w:lang w:eastAsia="it-IT"/>
        </w:rPr>
      </w:pPr>
      <w:r w:rsidRPr="009A4330">
        <w:rPr>
          <w:rFonts w:eastAsia="Arial Unicode MS" w:cstheme="minorHAnsi"/>
          <w:sz w:val="20"/>
          <w:szCs w:val="20"/>
          <w:u w:color="000000"/>
          <w:bdr w:val="nil"/>
          <w:lang w:eastAsia="it-IT"/>
        </w:rPr>
        <w:t>a.</w:t>
      </w:r>
      <w:r w:rsidRPr="009A4330">
        <w:rPr>
          <w:rFonts w:eastAsia="Arial Unicode MS" w:cstheme="minorHAnsi"/>
          <w:sz w:val="20"/>
          <w:szCs w:val="20"/>
          <w:u w:color="000000"/>
          <w:bdr w:val="nil"/>
          <w:lang w:eastAsia="it-IT"/>
        </w:rPr>
        <w:tab/>
        <w:t>se la rete è dotata di un organo comune con potere di rappresentanza e con soggettività giuridica, ai sensi dell’articolo 3, comma 4-quater, del decreto legge 10 febbraio 2009, n. 5, la domanda di partecipazione deve essere sottoscritta dal solo operatore economico che riveste la funzione di organo comune;</w:t>
      </w:r>
    </w:p>
    <w:p w:rsidR="009A4330" w:rsidRPr="009A4330" w:rsidRDefault="009A4330" w:rsidP="009A4330">
      <w:pPr>
        <w:widowControl w:val="0"/>
        <w:pBdr>
          <w:top w:val="single" w:sz="4" w:space="1" w:color="auto"/>
          <w:left w:val="single" w:sz="4" w:space="4" w:color="auto"/>
          <w:bottom w:val="single" w:sz="4" w:space="1" w:color="auto"/>
          <w:right w:val="single" w:sz="4" w:space="4" w:color="auto"/>
          <w:between w:val="nil"/>
          <w:bar w:val="nil"/>
        </w:pBdr>
        <w:tabs>
          <w:tab w:val="left" w:pos="284"/>
        </w:tabs>
        <w:autoSpaceDE w:val="0"/>
        <w:autoSpaceDN w:val="0"/>
        <w:adjustRightInd w:val="0"/>
        <w:spacing w:before="40" w:after="0" w:line="260" w:lineRule="exact"/>
        <w:jc w:val="both"/>
        <w:rPr>
          <w:rFonts w:eastAsia="Arial Unicode MS" w:cstheme="minorHAnsi"/>
          <w:sz w:val="20"/>
          <w:szCs w:val="20"/>
          <w:u w:color="000000"/>
          <w:bdr w:val="nil"/>
          <w:lang w:eastAsia="it-IT"/>
        </w:rPr>
      </w:pPr>
      <w:r w:rsidRPr="009A4330">
        <w:rPr>
          <w:rFonts w:eastAsia="Arial Unicode MS" w:cstheme="minorHAnsi"/>
          <w:sz w:val="20"/>
          <w:szCs w:val="20"/>
          <w:u w:color="000000"/>
          <w:bdr w:val="nil"/>
          <w:lang w:eastAsia="it-IT"/>
        </w:rPr>
        <w:t>b.</w:t>
      </w:r>
      <w:r w:rsidRPr="009A4330">
        <w:rPr>
          <w:rFonts w:eastAsia="Arial Unicode MS" w:cstheme="minorHAnsi"/>
          <w:sz w:val="20"/>
          <w:szCs w:val="20"/>
          <w:u w:color="000000"/>
          <w:bdr w:val="nil"/>
          <w:lang w:eastAsia="it-IT"/>
        </w:rPr>
        <w:tab/>
        <w:t xml:space="preserve">se la rete è dotata di un organo comune con potere di rappresentanza ma è priva di soggettività giuridica, ai sensi dell’articolo 3, comma 4-quater, del decreto legge 10 febbraio 2009, n. 5, la domanda di partecipazione deve essere sottoscritta dall’impresa che riveste le funzioni di organo comune nonché da ognuno dei retisti che partecipa alla gara; </w:t>
      </w:r>
    </w:p>
    <w:p w:rsidR="009A4330" w:rsidRPr="009A4330" w:rsidRDefault="009A4330" w:rsidP="009A4330">
      <w:pPr>
        <w:widowControl w:val="0"/>
        <w:pBdr>
          <w:top w:val="single" w:sz="4" w:space="1" w:color="auto"/>
          <w:left w:val="single" w:sz="4" w:space="4" w:color="auto"/>
          <w:bottom w:val="single" w:sz="4" w:space="1" w:color="auto"/>
          <w:right w:val="single" w:sz="4" w:space="4" w:color="auto"/>
          <w:between w:val="nil"/>
          <w:bar w:val="nil"/>
        </w:pBdr>
        <w:tabs>
          <w:tab w:val="left" w:pos="284"/>
        </w:tabs>
        <w:autoSpaceDE w:val="0"/>
        <w:autoSpaceDN w:val="0"/>
        <w:adjustRightInd w:val="0"/>
        <w:spacing w:before="40" w:after="0" w:line="260" w:lineRule="exact"/>
        <w:jc w:val="both"/>
        <w:rPr>
          <w:rFonts w:eastAsia="Arial Unicode MS" w:cstheme="minorHAnsi"/>
          <w:sz w:val="20"/>
          <w:szCs w:val="20"/>
          <w:u w:color="000000"/>
          <w:bdr w:val="nil"/>
          <w:lang w:eastAsia="it-IT"/>
        </w:rPr>
      </w:pPr>
      <w:r w:rsidRPr="009A4330">
        <w:rPr>
          <w:rFonts w:eastAsia="Arial Unicode MS" w:cstheme="minorHAnsi"/>
          <w:sz w:val="20"/>
          <w:szCs w:val="20"/>
          <w:u w:color="000000"/>
          <w:bdr w:val="nil"/>
          <w:lang w:eastAsia="it-IT"/>
        </w:rPr>
        <w:t>c.</w:t>
      </w:r>
      <w:r w:rsidRPr="009A4330">
        <w:rPr>
          <w:rFonts w:eastAsia="Arial Unicode MS" w:cstheme="minorHAnsi"/>
          <w:sz w:val="20"/>
          <w:szCs w:val="20"/>
          <w:u w:color="000000"/>
          <w:bdr w:val="nil"/>
          <w:lang w:eastAsia="it-IT"/>
        </w:rPr>
        <w:tab/>
        <w:t xml:space="preserve">se la rete è dotata di un organo comune privo del potere di rappresentanza o se la rete è sprovvista di organo comune, oppure se l’organo comune è privo dei requisiti di qualificazione richiesti per assumere la veste di mandataria, la domanda di partecipazione deve essere sottoscritta dal retista che riveste la qualifica di mandatario, ovvero, in caso di partecipazione nelle forme del raggruppamento da costituirsi, da ognuno dei retisti che partecipa alla gara. </w:t>
      </w:r>
    </w:p>
    <w:p w:rsidR="009A4330" w:rsidRPr="009A4330" w:rsidRDefault="009A4330" w:rsidP="009A4330">
      <w:pPr>
        <w:widowControl w:val="0"/>
        <w:pBdr>
          <w:top w:val="single" w:sz="4" w:space="1" w:color="auto"/>
          <w:left w:val="single" w:sz="4" w:space="4" w:color="auto"/>
          <w:bottom w:val="single" w:sz="4" w:space="1" w:color="auto"/>
          <w:right w:val="single" w:sz="4" w:space="4" w:color="auto"/>
          <w:between w:val="nil"/>
          <w:bar w:val="nil"/>
        </w:pBdr>
        <w:tabs>
          <w:tab w:val="left" w:pos="284"/>
        </w:tabs>
        <w:autoSpaceDE w:val="0"/>
        <w:autoSpaceDN w:val="0"/>
        <w:adjustRightInd w:val="0"/>
        <w:spacing w:before="40" w:after="0" w:line="260" w:lineRule="exact"/>
        <w:jc w:val="both"/>
        <w:rPr>
          <w:rFonts w:eastAsia="Arial Unicode MS" w:cstheme="minorHAnsi"/>
          <w:u w:color="000000"/>
          <w:bdr w:val="nil"/>
          <w:lang w:eastAsia="it-IT"/>
        </w:rPr>
      </w:pPr>
      <w:r w:rsidRPr="009A4330">
        <w:rPr>
          <w:rFonts w:eastAsia="Arial Unicode MS" w:cstheme="minorHAnsi"/>
          <w:sz w:val="20"/>
          <w:szCs w:val="20"/>
          <w:u w:color="000000"/>
          <w:bdr w:val="nil"/>
          <w:lang w:eastAsia="it-IT"/>
        </w:rPr>
        <w:t xml:space="preserve">- </w:t>
      </w:r>
      <w:r w:rsidRPr="009A4330">
        <w:rPr>
          <w:rFonts w:eastAsia="Arial Unicode MS" w:cstheme="minorHAnsi"/>
          <w:sz w:val="20"/>
          <w:szCs w:val="20"/>
          <w:u w:color="000000"/>
          <w:bdr w:val="nil"/>
          <w:lang w:eastAsia="it-IT"/>
        </w:rPr>
        <w:tab/>
        <w:t>nel caso di consorzio di cooperative e imprese artigiane o di consorzio stabile di cui all’articolo 65, comma 2, lettera b), c) e d) del Codice, la domanda è sottoscritta digitalmente dal consorzio medesimo.</w:t>
      </w:r>
      <w:bookmarkEnd w:id="18"/>
    </w:p>
    <w:p w:rsidR="00887BB8" w:rsidRDefault="00887BB8"/>
    <w:sectPr w:rsidR="00887BB8" w:rsidSect="00CE7810">
      <w:headerReference w:type="default" r:id="rId7"/>
      <w:pgSz w:w="11906" w:h="16838"/>
      <w:pgMar w:top="1418"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E4014" w:rsidRDefault="007E4014">
      <w:pPr>
        <w:spacing w:after="0" w:line="240" w:lineRule="auto"/>
      </w:pPr>
      <w:r>
        <w:separator/>
      </w:r>
    </w:p>
  </w:endnote>
  <w:endnote w:type="continuationSeparator" w:id="0">
    <w:p w:rsidR="007E4014" w:rsidRDefault="007E40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E4014" w:rsidRDefault="007E4014">
      <w:pPr>
        <w:spacing w:after="0" w:line="240" w:lineRule="auto"/>
      </w:pPr>
      <w:r>
        <w:separator/>
      </w:r>
    </w:p>
  </w:footnote>
  <w:footnote w:type="continuationSeparator" w:id="0">
    <w:p w:rsidR="007E4014" w:rsidRDefault="007E40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A43BC" w:rsidRPr="00CE7810" w:rsidRDefault="009A4330" w:rsidP="00CE7810">
    <w:pPr>
      <w:tabs>
        <w:tab w:val="left" w:pos="969"/>
      </w:tabs>
      <w:jc w:val="right"/>
      <w:rPr>
        <w:rStyle w:val="Nessuno"/>
        <w:rFonts w:ascii="Calibri" w:hAnsi="Calibri" w:cs="Calibri"/>
        <w:sz w:val="20"/>
        <w:szCs w:val="20"/>
      </w:rPr>
    </w:pPr>
    <w:bookmarkStart w:id="19" w:name="_Hlk154098906"/>
    <w:bookmarkStart w:id="20" w:name="_Hlk154098907"/>
    <w:proofErr w:type="spellStart"/>
    <w:r w:rsidRPr="00CE7810">
      <w:rPr>
        <w:rStyle w:val="Nessuno"/>
        <w:rFonts w:ascii="Calibri" w:hAnsi="Calibri" w:cs="Calibri"/>
        <w:sz w:val="20"/>
        <w:szCs w:val="20"/>
      </w:rPr>
      <w:t>Mod</w:t>
    </w:r>
    <w:proofErr w:type="spellEnd"/>
    <w:r w:rsidRPr="00CE7810">
      <w:rPr>
        <w:rStyle w:val="Nessuno"/>
        <w:rFonts w:ascii="Calibri" w:hAnsi="Calibri" w:cs="Calibri"/>
        <w:sz w:val="20"/>
        <w:szCs w:val="20"/>
      </w:rPr>
      <w:t xml:space="preserve">. 01 </w:t>
    </w:r>
  </w:p>
  <w:p w:rsidR="006A43BC" w:rsidRPr="00CE7810" w:rsidRDefault="009A4330" w:rsidP="00CE7810">
    <w:pPr>
      <w:tabs>
        <w:tab w:val="left" w:pos="969"/>
      </w:tabs>
      <w:jc w:val="right"/>
      <w:rPr>
        <w:sz w:val="20"/>
        <w:szCs w:val="20"/>
      </w:rPr>
    </w:pPr>
    <w:r w:rsidRPr="00CE7810">
      <w:rPr>
        <w:rStyle w:val="Nessuno"/>
        <w:rFonts w:ascii="Calibri" w:hAnsi="Calibri" w:cs="Calibri"/>
        <w:sz w:val="20"/>
        <w:szCs w:val="20"/>
      </w:rPr>
      <w:t>Istanza di partecipazione e Dichiarazione Unica – Impresa Singola</w:t>
    </w:r>
    <w:bookmarkEnd w:id="19"/>
    <w:bookmarkEnd w:id="20"/>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607131C"/>
    <w:multiLevelType w:val="hybridMultilevel"/>
    <w:tmpl w:val="BE46FA2E"/>
    <w:lvl w:ilvl="0" w:tplc="30406A7C">
      <w:start w:val="1"/>
      <w:numFmt w:val="bullet"/>
      <w:lvlText w:val="□"/>
      <w:lvlJc w:val="left"/>
      <w:pPr>
        <w:ind w:left="720" w:hanging="360"/>
      </w:pPr>
      <w:rPr>
        <w:rFonts w:ascii="Courier New" w:hAnsi="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30805EAD"/>
    <w:multiLevelType w:val="hybridMultilevel"/>
    <w:tmpl w:val="ABBCDB26"/>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67213615"/>
    <w:multiLevelType w:val="hybridMultilevel"/>
    <w:tmpl w:val="F87C59FE"/>
    <w:lvl w:ilvl="0" w:tplc="30406A7C">
      <w:start w:val="1"/>
      <w:numFmt w:val="bullet"/>
      <w:lvlText w:val="□"/>
      <w:lvlJc w:val="left"/>
      <w:pPr>
        <w:ind w:left="1004" w:hanging="360"/>
      </w:pPr>
      <w:rPr>
        <w:rFonts w:ascii="Courier New" w:hAnsi="Courier New"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3" w15:restartNumberingAfterBreak="0">
    <w:nsid w:val="67D0736B"/>
    <w:multiLevelType w:val="hybridMultilevel"/>
    <w:tmpl w:val="5C163132"/>
    <w:lvl w:ilvl="0" w:tplc="F89AEA7C">
      <w:start w:val="6"/>
      <w:numFmt w:val="bullet"/>
      <w:lvlText w:val="-"/>
      <w:lvlJc w:val="left"/>
      <w:pPr>
        <w:ind w:left="720" w:hanging="360"/>
      </w:pPr>
      <w:rPr>
        <w:rFonts w:ascii="Times New Roman" w:eastAsia="Arial Unicode MS" w:hAnsi="Times New Roman" w:cs="Times New Roman" w:hint="default"/>
        <w:b/>
      </w:rPr>
    </w:lvl>
    <w:lvl w:ilvl="1" w:tplc="32E8569A">
      <w:numFmt w:val="bullet"/>
      <w:lvlText w:val="-"/>
      <w:lvlJc w:val="left"/>
      <w:pPr>
        <w:ind w:left="1440" w:hanging="360"/>
      </w:pPr>
      <w:rPr>
        <w:rFonts w:ascii="Segoe UI" w:eastAsiaTheme="minorHAnsi" w:hAnsi="Segoe UI" w:cs="Segoe UI"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inkAnnotations="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330"/>
    <w:rsid w:val="00100DE3"/>
    <w:rsid w:val="002418E0"/>
    <w:rsid w:val="005E1C6C"/>
    <w:rsid w:val="007E4014"/>
    <w:rsid w:val="00887BB8"/>
    <w:rsid w:val="009A4330"/>
    <w:rsid w:val="00E02AF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8023D83-86EF-4685-B010-A8920516E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Nessuno">
    <w:name w:val="Nessuno"/>
    <w:rsid w:val="009A43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8</Pages>
  <Words>3305</Words>
  <Characters>18839</Characters>
  <Application>Microsoft Office Word</Application>
  <DocSecurity>0</DocSecurity>
  <Lines>156</Lines>
  <Paragraphs>44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22100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Doriana Marino</dc:creator>
  <cp:keywords/>
  <dc:description/>
  <cp:lastModifiedBy>Alessia Scalia</cp:lastModifiedBy>
  <cp:revision>4</cp:revision>
  <dcterms:created xsi:type="dcterms:W3CDTF">2026-01-13T06:57:00Z</dcterms:created>
  <dcterms:modified xsi:type="dcterms:W3CDTF">2026-04-09T07:01:00Z</dcterms:modified>
</cp:coreProperties>
</file>