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CFD637" w14:textId="77777777" w:rsidR="001A2AB8" w:rsidRPr="00D87C14" w:rsidRDefault="001A2AB8" w:rsidP="001A2AB8">
      <w:pPr>
        <w:spacing w:line="276" w:lineRule="auto"/>
        <w:jc w:val="center"/>
        <w:rPr>
          <w:rFonts w:ascii="Garamond" w:hAnsi="Garamond"/>
          <w:b/>
        </w:rPr>
      </w:pPr>
      <w:r w:rsidRPr="00D87C14">
        <w:rPr>
          <w:rFonts w:ascii="Garamond" w:hAnsi="Garamond"/>
          <w:b/>
        </w:rPr>
        <w:t>IL DIRIGENTE</w:t>
      </w:r>
    </w:p>
    <w:p w14:paraId="2F59DB11" w14:textId="77777777" w:rsidR="0066348F" w:rsidRPr="00D87C14" w:rsidRDefault="0066348F" w:rsidP="0066348F">
      <w:pPr>
        <w:spacing w:after="120"/>
        <w:jc w:val="both"/>
        <w:rPr>
          <w:rFonts w:ascii="Garamond" w:hAnsi="Garamond"/>
          <w:b/>
        </w:rPr>
      </w:pPr>
      <w:r w:rsidRPr="00D87C14">
        <w:rPr>
          <w:rFonts w:ascii="Garamond" w:hAnsi="Garamond"/>
          <w:b/>
        </w:rPr>
        <w:t>PREMESSO:</w:t>
      </w:r>
    </w:p>
    <w:p w14:paraId="2535E1E9" w14:textId="77777777" w:rsidR="0066348F" w:rsidRPr="00D87C14" w:rsidRDefault="0066348F" w:rsidP="0066348F">
      <w:pPr>
        <w:spacing w:after="120"/>
        <w:jc w:val="both"/>
        <w:rPr>
          <w:rFonts w:ascii="Garamond" w:hAnsi="Garamond"/>
        </w:rPr>
      </w:pPr>
      <w:r w:rsidRPr="00D87C14">
        <w:rPr>
          <w:rFonts w:ascii="Garamond" w:hAnsi="Garamond"/>
          <w:b/>
        </w:rPr>
        <w:t>- che</w:t>
      </w:r>
      <w:r w:rsidRPr="00D87C14">
        <w:rPr>
          <w:rFonts w:ascii="Garamond" w:hAnsi="Garamond"/>
          <w:color w:val="333333"/>
        </w:rPr>
        <w:t xml:space="preserve"> tra le finalità istituzionali del Comune di Palermo, così come sancite dall’ art. 2 del vigente Statuto, rientrano “</w:t>
      </w:r>
      <w:r w:rsidRPr="00D87C14">
        <w:rPr>
          <w:rFonts w:ascii="Garamond" w:hAnsi="Garamond"/>
          <w:i/>
          <w:color w:val="333333"/>
        </w:rPr>
        <w:t>la diffusione e la promozione della cultura, il riconoscimento e la valorizzazione del pluralismo culturale ed etnico</w:t>
      </w:r>
      <w:r w:rsidRPr="00D87C14">
        <w:rPr>
          <w:rFonts w:ascii="Garamond" w:hAnsi="Garamond"/>
          <w:color w:val="333333"/>
        </w:rPr>
        <w:t>”</w:t>
      </w:r>
      <w:r w:rsidRPr="00D87C14">
        <w:rPr>
          <w:rFonts w:ascii="Garamond" w:hAnsi="Garamond" w:cs="Arial"/>
          <w:b/>
          <w:color w:val="333333"/>
        </w:rPr>
        <w:t xml:space="preserve"> </w:t>
      </w:r>
      <w:r w:rsidRPr="00D87C14">
        <w:rPr>
          <w:rFonts w:ascii="Garamond" w:hAnsi="Garamond"/>
          <w:color w:val="333333"/>
        </w:rPr>
        <w:t>unitamente alla “</w:t>
      </w:r>
      <w:r w:rsidRPr="00D87C14">
        <w:rPr>
          <w:rFonts w:ascii="Garamond" w:hAnsi="Garamond"/>
          <w:i/>
          <w:color w:val="333333"/>
        </w:rPr>
        <w:t xml:space="preserve">riappropriazione della memoria storica da parte dei cittadini anche attraverso il recupero, la tutela, lo sviluppo e la fruizione collettiva del patrimonio culturale, artistico e </w:t>
      </w:r>
      <w:r w:rsidRPr="00D87C14">
        <w:rPr>
          <w:rFonts w:ascii="Garamond" w:hAnsi="Garamond"/>
          <w:i/>
        </w:rPr>
        <w:t>monumentale”</w:t>
      </w:r>
    </w:p>
    <w:p w14:paraId="1F286D1B" w14:textId="77777777" w:rsidR="0066348F" w:rsidRPr="00D87C14" w:rsidRDefault="0066348F" w:rsidP="0066348F">
      <w:pPr>
        <w:spacing w:after="120"/>
        <w:jc w:val="both"/>
        <w:rPr>
          <w:rFonts w:ascii="Garamond" w:hAnsi="Garamond"/>
          <w:i/>
        </w:rPr>
      </w:pPr>
      <w:r w:rsidRPr="00D87C14">
        <w:rPr>
          <w:rFonts w:ascii="Garamond" w:hAnsi="Garamond"/>
          <w:b/>
        </w:rPr>
        <w:t>- che</w:t>
      </w:r>
      <w:r w:rsidRPr="00D87C14">
        <w:rPr>
          <w:rFonts w:ascii="Garamond" w:hAnsi="Garamond"/>
          <w:b/>
          <w:color w:val="333333"/>
        </w:rPr>
        <w:t xml:space="preserve"> </w:t>
      </w:r>
      <w:r w:rsidRPr="00D87C14">
        <w:rPr>
          <w:rFonts w:ascii="Garamond" w:hAnsi="Garamond"/>
          <w:color w:val="333333"/>
        </w:rPr>
        <w:t xml:space="preserve">è intendimento di questa Amministrazione Comunale, ai sensi di quanto previsto dal vigente Statuto, promuovere la tutela dei diritti dei cittadini - favorendone la crescita morale, civile, sociale e culturale - </w:t>
      </w:r>
      <w:r w:rsidRPr="00D87C14">
        <w:rPr>
          <w:rFonts w:ascii="Garamond" w:hAnsi="Garamond"/>
        </w:rPr>
        <w:t>realizzando la manifestazione dedicata alla memoria di Santa Rosalia, protettrice della Città di Palermo</w:t>
      </w:r>
    </w:p>
    <w:p w14:paraId="6CEE66E5" w14:textId="77777777" w:rsidR="0066348F" w:rsidRPr="00D87C14" w:rsidRDefault="0066348F" w:rsidP="0066348F">
      <w:pPr>
        <w:spacing w:after="120"/>
        <w:jc w:val="both"/>
        <w:rPr>
          <w:rFonts w:ascii="Garamond" w:hAnsi="Garamond"/>
          <w:i/>
        </w:rPr>
      </w:pPr>
      <w:r w:rsidRPr="00D87C14">
        <w:rPr>
          <w:rFonts w:ascii="Garamond" w:hAnsi="Garamond"/>
          <w:i/>
        </w:rPr>
        <w:t>-</w:t>
      </w:r>
      <w:r w:rsidR="00BD3CC8" w:rsidRPr="00D87C14">
        <w:rPr>
          <w:rFonts w:ascii="Garamond" w:hAnsi="Garamond"/>
          <w:b/>
          <w:color w:val="333333"/>
        </w:rPr>
        <w:t xml:space="preserve"> </w:t>
      </w:r>
      <w:r w:rsidRPr="00D87C14">
        <w:rPr>
          <w:rFonts w:ascii="Garamond" w:hAnsi="Garamond"/>
          <w:b/>
          <w:color w:val="333333"/>
        </w:rPr>
        <w:t xml:space="preserve">che </w:t>
      </w:r>
      <w:r w:rsidRPr="00D87C14">
        <w:rPr>
          <w:rFonts w:ascii="Garamond" w:hAnsi="Garamond"/>
          <w:color w:val="333333"/>
        </w:rPr>
        <w:t xml:space="preserve">obiettivo fondamentale dell’Area della Cultura, Turismo, Sport e Politiche Giovanili è la valorizzazione e la tutela del patrimonio culturale attraverso iniziative che riguardano la promozione e la </w:t>
      </w:r>
      <w:r w:rsidRPr="00D87C14">
        <w:rPr>
          <w:rFonts w:ascii="Garamond" w:hAnsi="Garamond"/>
          <w:i/>
        </w:rPr>
        <w:t>diffusione della cultura stessa in tutte le sue espressioni, incrementando in tal modo il flusso turistico</w:t>
      </w:r>
    </w:p>
    <w:p w14:paraId="10EE40FA" w14:textId="77777777" w:rsidR="0066348F" w:rsidRPr="00D87C14" w:rsidRDefault="0066348F" w:rsidP="0066348F">
      <w:pPr>
        <w:spacing w:after="120"/>
        <w:jc w:val="both"/>
        <w:rPr>
          <w:rFonts w:ascii="Garamond" w:hAnsi="Garamond"/>
          <w:i/>
        </w:rPr>
      </w:pPr>
      <w:r w:rsidRPr="00D87C14">
        <w:rPr>
          <w:rFonts w:ascii="Garamond" w:hAnsi="Garamond"/>
          <w:b/>
        </w:rPr>
        <w:t>- che</w:t>
      </w:r>
      <w:r w:rsidRPr="00D87C14">
        <w:rPr>
          <w:rFonts w:ascii="Garamond" w:hAnsi="Garamond"/>
          <w:b/>
          <w:color w:val="333333"/>
        </w:rPr>
        <w:t xml:space="preserve"> </w:t>
      </w:r>
      <w:r w:rsidRPr="00D87C14">
        <w:rPr>
          <w:rFonts w:ascii="Garamond" w:hAnsi="Garamond"/>
          <w:color w:val="333333"/>
        </w:rPr>
        <w:t>tra le competenze ascritte al</w:t>
      </w:r>
      <w:r w:rsidR="00151B83" w:rsidRPr="00D87C14">
        <w:rPr>
          <w:rFonts w:ascii="Garamond" w:hAnsi="Garamond"/>
          <w:color w:val="333333"/>
        </w:rPr>
        <w:t>l’Ufficio Teatri, Spettacoli e Coordinamento Eventi</w:t>
      </w:r>
      <w:r w:rsidRPr="00D87C14">
        <w:rPr>
          <w:rFonts w:ascii="Garamond" w:hAnsi="Garamond"/>
          <w:color w:val="333333"/>
        </w:rPr>
        <w:t xml:space="preserve"> è prevista la </w:t>
      </w:r>
      <w:r w:rsidRPr="00D87C14">
        <w:rPr>
          <w:rFonts w:ascii="Garamond" w:hAnsi="Garamond"/>
          <w:i/>
          <w:color w:val="333333"/>
        </w:rPr>
        <w:t xml:space="preserve">“……progettazione, gestione ed organizzazione delle manifestazioni di particolare prestigio ed </w:t>
      </w:r>
      <w:r w:rsidRPr="00D87C14">
        <w:rPr>
          <w:rFonts w:ascii="Garamond" w:hAnsi="Garamond"/>
          <w:i/>
        </w:rPr>
        <w:t>importanza della Città (Festino di Santa Rosalia) ……”</w:t>
      </w:r>
    </w:p>
    <w:p w14:paraId="1F3F6BF2" w14:textId="49F85F60" w:rsidR="00273A8A" w:rsidRPr="00D87C14" w:rsidRDefault="00273A8A" w:rsidP="0066348F">
      <w:pPr>
        <w:spacing w:after="120"/>
        <w:jc w:val="both"/>
        <w:rPr>
          <w:rFonts w:ascii="Garamond" w:hAnsi="Garamond"/>
        </w:rPr>
      </w:pPr>
      <w:r w:rsidRPr="00D87C14">
        <w:rPr>
          <w:rFonts w:ascii="Garamond" w:hAnsi="Garamond"/>
          <w:b/>
        </w:rPr>
        <w:t>- che</w:t>
      </w:r>
      <w:r w:rsidRPr="00D87C14">
        <w:rPr>
          <w:rFonts w:ascii="Garamond" w:hAnsi="Garamond"/>
        </w:rPr>
        <w:t xml:space="preserve"> questa Amministrazione Comunale intende dare il dovuto risalto </w:t>
      </w:r>
      <w:r w:rsidR="00C40120" w:rsidRPr="00D87C14">
        <w:rPr>
          <w:rFonts w:ascii="Garamond" w:hAnsi="Garamond"/>
        </w:rPr>
        <w:t>a</w:t>
      </w:r>
      <w:r w:rsidR="00487151">
        <w:rPr>
          <w:rFonts w:ascii="Garamond" w:hAnsi="Garamond"/>
        </w:rPr>
        <w:t>i concerti di Musica Sacra all’interno delle Chiese</w:t>
      </w:r>
      <w:bookmarkStart w:id="0" w:name="_Hlk174010671"/>
      <w:r w:rsidR="00C40120" w:rsidRPr="00D87C14">
        <w:rPr>
          <w:rFonts w:ascii="Garamond" w:hAnsi="Garamond"/>
        </w:rPr>
        <w:t xml:space="preserve"> </w:t>
      </w:r>
      <w:r w:rsidRPr="00D87C14">
        <w:rPr>
          <w:rFonts w:ascii="Garamond" w:hAnsi="Garamond"/>
        </w:rPr>
        <w:t xml:space="preserve">ponendo </w:t>
      </w:r>
      <w:bookmarkEnd w:id="0"/>
      <w:r w:rsidRPr="00D87C14">
        <w:rPr>
          <w:rFonts w:ascii="Garamond" w:hAnsi="Garamond"/>
        </w:rPr>
        <w:t xml:space="preserve">l’evento al centro dell’attenzione nazionale onde aumentare vieppiù le già notevoli potenzialità </w:t>
      </w:r>
      <w:r w:rsidR="00487151">
        <w:rPr>
          <w:rFonts w:ascii="Garamond" w:hAnsi="Garamond"/>
        </w:rPr>
        <w:t>del Centro Storico</w:t>
      </w:r>
      <w:r w:rsidR="00C40120" w:rsidRPr="00D87C14">
        <w:rPr>
          <w:rFonts w:ascii="Garamond" w:hAnsi="Garamond"/>
        </w:rPr>
        <w:t xml:space="preserve"> che maggiormente, durante il periodo estivo</w:t>
      </w:r>
      <w:r w:rsidR="00320F6B" w:rsidRPr="00D87C14">
        <w:rPr>
          <w:rFonts w:ascii="Garamond" w:hAnsi="Garamond"/>
        </w:rPr>
        <w:t>,</w:t>
      </w:r>
      <w:r w:rsidR="00C40120" w:rsidRPr="00D87C14">
        <w:rPr>
          <w:rFonts w:ascii="Garamond" w:hAnsi="Garamond"/>
        </w:rPr>
        <w:t xml:space="preserve"> vede crescere il flusso turistico.</w:t>
      </w:r>
    </w:p>
    <w:p w14:paraId="5F1CF46F" w14:textId="77777777" w:rsidR="00BD3CC8" w:rsidRDefault="00BD3CC8" w:rsidP="00BD3CC8">
      <w:pPr>
        <w:spacing w:after="120"/>
        <w:ind w:right="140"/>
        <w:jc w:val="both"/>
        <w:rPr>
          <w:rFonts w:ascii="Garamond" w:hAnsi="Garamond"/>
          <w:b/>
        </w:rPr>
      </w:pPr>
      <w:r w:rsidRPr="00D87C14">
        <w:rPr>
          <w:rFonts w:ascii="Garamond" w:hAnsi="Garamond"/>
          <w:b/>
        </w:rPr>
        <w:t>CONSIDERATO:</w:t>
      </w:r>
    </w:p>
    <w:p w14:paraId="2D7D1093" w14:textId="20FCDA6E" w:rsidR="00F834D9" w:rsidRPr="00F834D9" w:rsidRDefault="00F834D9" w:rsidP="00BD3CC8">
      <w:pPr>
        <w:spacing w:after="120"/>
        <w:ind w:right="140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 xml:space="preserve">- </w:t>
      </w:r>
      <w:r w:rsidRPr="00F834D9">
        <w:rPr>
          <w:rFonts w:ascii="Garamond" w:hAnsi="Garamond"/>
          <w:b/>
        </w:rPr>
        <w:t>che</w:t>
      </w:r>
      <w:r w:rsidRPr="00F834D9">
        <w:rPr>
          <w:rFonts w:ascii="Garamond" w:hAnsi="Garamond"/>
          <w:bCs/>
        </w:rPr>
        <w:t xml:space="preserve"> è pervenuta proposta </w:t>
      </w:r>
      <w:r w:rsidR="00487151">
        <w:rPr>
          <w:rFonts w:ascii="Garamond" w:hAnsi="Garamond"/>
          <w:bCs/>
        </w:rPr>
        <w:t xml:space="preserve">di </w:t>
      </w:r>
      <w:r w:rsidR="004B598C">
        <w:rPr>
          <w:rFonts w:ascii="Garamond" w:hAnsi="Garamond"/>
          <w:bCs/>
        </w:rPr>
        <w:t>un “</w:t>
      </w:r>
      <w:r w:rsidR="00487151" w:rsidRPr="00970E4C">
        <w:rPr>
          <w:rFonts w:ascii="Garamond" w:hAnsi="Garamond"/>
          <w:b/>
          <w:bCs/>
        </w:rPr>
        <w:t xml:space="preserve">Concerto di </w:t>
      </w:r>
      <w:r w:rsidR="00970E4C" w:rsidRPr="00970E4C">
        <w:rPr>
          <w:rFonts w:ascii="Garamond" w:hAnsi="Garamond"/>
          <w:b/>
          <w:bCs/>
        </w:rPr>
        <w:t>A</w:t>
      </w:r>
      <w:r w:rsidR="00487151" w:rsidRPr="00970E4C">
        <w:rPr>
          <w:rFonts w:ascii="Garamond" w:hAnsi="Garamond"/>
          <w:b/>
          <w:bCs/>
        </w:rPr>
        <w:t>r</w:t>
      </w:r>
      <w:r w:rsidR="00970E4C" w:rsidRPr="00970E4C">
        <w:rPr>
          <w:rFonts w:ascii="Garamond" w:hAnsi="Garamond"/>
          <w:b/>
          <w:bCs/>
        </w:rPr>
        <w:t>i</w:t>
      </w:r>
      <w:r w:rsidR="00487151" w:rsidRPr="00970E4C">
        <w:rPr>
          <w:rFonts w:ascii="Garamond" w:hAnsi="Garamond"/>
          <w:b/>
          <w:bCs/>
        </w:rPr>
        <w:t>e Sacre di Teresa Nicoletti</w:t>
      </w:r>
      <w:r w:rsidR="004B598C">
        <w:rPr>
          <w:rFonts w:ascii="Garamond" w:hAnsi="Garamond"/>
          <w:b/>
          <w:bCs/>
        </w:rPr>
        <w:t>”</w:t>
      </w:r>
      <w:r w:rsidR="00487151">
        <w:rPr>
          <w:rFonts w:ascii="Garamond" w:hAnsi="Garamond"/>
          <w:bCs/>
        </w:rPr>
        <w:t>, mezzo soprano e compositrice di fama internazionale,</w:t>
      </w:r>
      <w:r w:rsidRPr="00F834D9">
        <w:rPr>
          <w:rFonts w:ascii="Garamond" w:hAnsi="Garamond"/>
          <w:bCs/>
        </w:rPr>
        <w:t xml:space="preserve"> all’Assessorato alla Cultura, </w:t>
      </w:r>
      <w:proofErr w:type="spellStart"/>
      <w:r w:rsidRPr="00F834D9">
        <w:rPr>
          <w:rFonts w:ascii="Garamond" w:hAnsi="Garamond"/>
          <w:bCs/>
        </w:rPr>
        <w:t>prot</w:t>
      </w:r>
      <w:proofErr w:type="spellEnd"/>
      <w:r w:rsidRPr="00F834D9">
        <w:rPr>
          <w:rFonts w:ascii="Garamond" w:hAnsi="Garamond"/>
          <w:bCs/>
        </w:rPr>
        <w:t xml:space="preserve"> n. </w:t>
      </w:r>
      <w:r w:rsidR="00487151">
        <w:rPr>
          <w:rFonts w:ascii="Garamond" w:hAnsi="Garamond"/>
          <w:bCs/>
        </w:rPr>
        <w:t xml:space="preserve">194 </w:t>
      </w:r>
      <w:r w:rsidRPr="00F834D9">
        <w:rPr>
          <w:rFonts w:ascii="Garamond" w:hAnsi="Garamond"/>
          <w:bCs/>
        </w:rPr>
        <w:t xml:space="preserve">del 05/08/2023, dalla </w:t>
      </w:r>
      <w:r w:rsidR="00487151">
        <w:rPr>
          <w:rFonts w:ascii="Garamond" w:hAnsi="Garamond"/>
          <w:bCs/>
        </w:rPr>
        <w:t xml:space="preserve">Associazione Musicale di Palermo “Amici dell’Opera” </w:t>
      </w:r>
      <w:r w:rsidR="00970E4C">
        <w:rPr>
          <w:rFonts w:ascii="Garamond" w:hAnsi="Garamond"/>
          <w:bCs/>
        </w:rPr>
        <w:t xml:space="preserve">da svolgersi presso la Chiesa di Santa Teresa alla </w:t>
      </w:r>
      <w:proofErr w:type="spellStart"/>
      <w:r w:rsidR="00970E4C">
        <w:rPr>
          <w:rFonts w:ascii="Garamond" w:hAnsi="Garamond"/>
          <w:bCs/>
        </w:rPr>
        <w:t>Kalsa</w:t>
      </w:r>
      <w:proofErr w:type="spellEnd"/>
      <w:r w:rsidR="00970E4C">
        <w:rPr>
          <w:rFonts w:ascii="Garamond" w:hAnsi="Garamond"/>
          <w:bCs/>
        </w:rPr>
        <w:t xml:space="preserve"> </w:t>
      </w:r>
      <w:r w:rsidR="00487151" w:rsidRPr="0065554F">
        <w:rPr>
          <w:rFonts w:ascii="Garamond" w:hAnsi="Garamond"/>
          <w:b/>
          <w:bCs/>
        </w:rPr>
        <w:t>(</w:t>
      </w:r>
      <w:proofErr w:type="spellStart"/>
      <w:r w:rsidR="00487151" w:rsidRPr="0065554F">
        <w:rPr>
          <w:rFonts w:ascii="Garamond" w:hAnsi="Garamond"/>
          <w:b/>
          <w:bCs/>
        </w:rPr>
        <w:t>All</w:t>
      </w:r>
      <w:proofErr w:type="spellEnd"/>
      <w:r w:rsidR="00487151" w:rsidRPr="0065554F">
        <w:rPr>
          <w:rFonts w:ascii="Garamond" w:hAnsi="Garamond"/>
          <w:b/>
          <w:bCs/>
        </w:rPr>
        <w:t xml:space="preserve">. </w:t>
      </w:r>
      <w:proofErr w:type="gramStart"/>
      <w:r w:rsidR="00487151" w:rsidRPr="0065554F">
        <w:rPr>
          <w:rFonts w:ascii="Garamond" w:hAnsi="Garamond"/>
          <w:b/>
          <w:bCs/>
        </w:rPr>
        <w:t>A</w:t>
      </w:r>
      <w:r w:rsidR="00487151">
        <w:rPr>
          <w:rFonts w:ascii="Garamond" w:hAnsi="Garamond"/>
          <w:bCs/>
        </w:rPr>
        <w:t xml:space="preserve"> )</w:t>
      </w:r>
      <w:proofErr w:type="gramEnd"/>
      <w:r w:rsidR="00487151">
        <w:rPr>
          <w:rFonts w:ascii="Garamond" w:hAnsi="Garamond"/>
          <w:bCs/>
        </w:rPr>
        <w:t xml:space="preserve"> </w:t>
      </w:r>
      <w:bookmarkStart w:id="1" w:name="_GoBack"/>
      <w:bookmarkEnd w:id="1"/>
    </w:p>
    <w:p w14:paraId="0BAEBF72" w14:textId="53243D44" w:rsidR="008369B1" w:rsidRPr="00D87C14" w:rsidRDefault="008369B1" w:rsidP="00BD3CC8">
      <w:pPr>
        <w:spacing w:after="120"/>
        <w:ind w:right="14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Pr="008369B1">
        <w:rPr>
          <w:rFonts w:ascii="Garamond" w:hAnsi="Garamond"/>
          <w:b/>
          <w:bCs/>
        </w:rPr>
        <w:t>che</w:t>
      </w:r>
      <w:r>
        <w:rPr>
          <w:rFonts w:ascii="Garamond" w:hAnsi="Garamond"/>
        </w:rPr>
        <w:t xml:space="preserve"> con atto di indirizzo</w:t>
      </w:r>
      <w:r w:rsidR="00F834D9">
        <w:rPr>
          <w:rFonts w:ascii="Garamond" w:hAnsi="Garamond"/>
        </w:rPr>
        <w:t xml:space="preserve"> prot. N. </w:t>
      </w:r>
      <w:r w:rsidR="00487151">
        <w:rPr>
          <w:rFonts w:ascii="Garamond" w:hAnsi="Garamond"/>
        </w:rPr>
        <w:t>219</w:t>
      </w:r>
      <w:r w:rsidR="00F834D9">
        <w:rPr>
          <w:rFonts w:ascii="Garamond" w:hAnsi="Garamond"/>
        </w:rPr>
        <w:t xml:space="preserve"> del 0</w:t>
      </w:r>
      <w:r w:rsidR="00487151">
        <w:rPr>
          <w:rFonts w:ascii="Garamond" w:hAnsi="Garamond"/>
        </w:rPr>
        <w:t>3</w:t>
      </w:r>
      <w:r w:rsidR="00F834D9">
        <w:rPr>
          <w:rFonts w:ascii="Garamond" w:hAnsi="Garamond"/>
        </w:rPr>
        <w:t>/0</w:t>
      </w:r>
      <w:r w:rsidR="00487151">
        <w:rPr>
          <w:rFonts w:ascii="Garamond" w:hAnsi="Garamond"/>
        </w:rPr>
        <w:t>9</w:t>
      </w:r>
      <w:r w:rsidR="00F834D9">
        <w:rPr>
          <w:rFonts w:ascii="Garamond" w:hAnsi="Garamond"/>
        </w:rPr>
        <w:t>/2024,</w:t>
      </w:r>
      <w:r>
        <w:rPr>
          <w:rFonts w:ascii="Garamond" w:hAnsi="Garamond"/>
        </w:rPr>
        <w:t xml:space="preserve"> depositato agli atti d’ufficio, L’Assessore ha condiviso l’iniziativa ritenendola meritevole</w:t>
      </w:r>
      <w:r w:rsidR="00726E11">
        <w:rPr>
          <w:rFonts w:ascii="Garamond" w:hAnsi="Garamond"/>
        </w:rPr>
        <w:t>;</w:t>
      </w:r>
    </w:p>
    <w:p w14:paraId="2198AD20" w14:textId="77777777" w:rsidR="00CE24D1" w:rsidRPr="00D87C14" w:rsidRDefault="00982A80" w:rsidP="00622A60">
      <w:pPr>
        <w:spacing w:after="120"/>
        <w:jc w:val="both"/>
        <w:rPr>
          <w:rFonts w:ascii="Garamond" w:hAnsi="Garamond"/>
          <w:b/>
          <w:iCs/>
        </w:rPr>
      </w:pPr>
      <w:r w:rsidRPr="00D87C14">
        <w:rPr>
          <w:rFonts w:ascii="Garamond" w:hAnsi="Garamond"/>
          <w:b/>
          <w:iCs/>
        </w:rPr>
        <w:t>PRESO ATTO</w:t>
      </w:r>
      <w:r w:rsidR="00CE24D1" w:rsidRPr="00D87C14">
        <w:rPr>
          <w:rFonts w:ascii="Garamond" w:hAnsi="Garamond"/>
          <w:b/>
          <w:iCs/>
        </w:rPr>
        <w:t>:</w:t>
      </w:r>
    </w:p>
    <w:p w14:paraId="793660B7" w14:textId="5189F9D4" w:rsidR="00CE24D1" w:rsidRPr="00D87C14" w:rsidRDefault="00CE24D1" w:rsidP="00622A60">
      <w:pPr>
        <w:spacing w:after="120"/>
        <w:jc w:val="both"/>
        <w:rPr>
          <w:rFonts w:ascii="Garamond" w:eastAsia="Arial Unicode MS" w:hAnsi="Garamond"/>
          <w:kern w:val="3"/>
        </w:rPr>
      </w:pPr>
      <w:r w:rsidRPr="00D87C14">
        <w:rPr>
          <w:rFonts w:ascii="Garamond" w:hAnsi="Garamond"/>
          <w:b/>
          <w:iCs/>
        </w:rPr>
        <w:t>-</w:t>
      </w:r>
      <w:r w:rsidR="00622A60" w:rsidRPr="00D87C14">
        <w:rPr>
          <w:rFonts w:ascii="Garamond" w:hAnsi="Garamond"/>
          <w:b/>
          <w:iCs/>
        </w:rPr>
        <w:t xml:space="preserve"> </w:t>
      </w:r>
      <w:r w:rsidR="00643419" w:rsidRPr="00D87C14">
        <w:rPr>
          <w:rFonts w:ascii="Garamond" w:hAnsi="Garamond"/>
          <w:bCs/>
          <w:iCs/>
        </w:rPr>
        <w:t>della proposta</w:t>
      </w:r>
      <w:r w:rsidRPr="00D87C14">
        <w:rPr>
          <w:rFonts w:ascii="Garamond" w:hAnsi="Garamond"/>
          <w:iCs/>
        </w:rPr>
        <w:t xml:space="preserve"> presentat</w:t>
      </w:r>
      <w:r w:rsidR="00643419" w:rsidRPr="00D87C14">
        <w:rPr>
          <w:rFonts w:ascii="Garamond" w:hAnsi="Garamond"/>
          <w:iCs/>
        </w:rPr>
        <w:t>a</w:t>
      </w:r>
      <w:r w:rsidRPr="00D87C14">
        <w:rPr>
          <w:rFonts w:ascii="Garamond" w:hAnsi="Garamond"/>
          <w:iCs/>
        </w:rPr>
        <w:t xml:space="preserve"> </w:t>
      </w:r>
      <w:r w:rsidR="00487151">
        <w:rPr>
          <w:rFonts w:ascii="Garamond" w:eastAsia="Arial Unicode MS" w:hAnsi="Garamond"/>
          <w:kern w:val="3"/>
        </w:rPr>
        <w:t>dall’Associazione musicale Amici dell’Opera</w:t>
      </w:r>
      <w:r w:rsidRPr="00D87C14">
        <w:rPr>
          <w:rFonts w:ascii="Garamond" w:eastAsia="Arial Unicode MS" w:hAnsi="Garamond"/>
          <w:kern w:val="3"/>
        </w:rPr>
        <w:t xml:space="preserve"> per un importo di € </w:t>
      </w:r>
      <w:r w:rsidR="00487151">
        <w:rPr>
          <w:rFonts w:ascii="Garamond" w:eastAsia="Arial Unicode MS" w:hAnsi="Garamond"/>
          <w:kern w:val="3"/>
        </w:rPr>
        <w:t>5.000,00 oltre</w:t>
      </w:r>
      <w:r w:rsidRPr="00D87C14">
        <w:rPr>
          <w:rFonts w:ascii="Garamond" w:eastAsia="Arial Unicode MS" w:hAnsi="Garamond"/>
          <w:kern w:val="3"/>
        </w:rPr>
        <w:t xml:space="preserve"> I.V.A. al </w:t>
      </w:r>
      <w:r w:rsidR="00643419" w:rsidRPr="00D87C14">
        <w:rPr>
          <w:rFonts w:ascii="Garamond" w:eastAsia="Arial Unicode MS" w:hAnsi="Garamond"/>
          <w:kern w:val="3"/>
        </w:rPr>
        <w:t>10</w:t>
      </w:r>
      <w:r w:rsidRPr="00D87C14">
        <w:rPr>
          <w:rFonts w:ascii="Garamond" w:eastAsia="Arial Unicode MS" w:hAnsi="Garamond"/>
          <w:kern w:val="3"/>
        </w:rPr>
        <w:t xml:space="preserve">%, per un totale di </w:t>
      </w:r>
      <w:r w:rsidRPr="00D87C14">
        <w:rPr>
          <w:rFonts w:ascii="Garamond" w:eastAsia="Arial Unicode MS" w:hAnsi="Garamond"/>
          <w:b/>
          <w:kern w:val="3"/>
        </w:rPr>
        <w:t xml:space="preserve">€ </w:t>
      </w:r>
      <w:r w:rsidR="00487151">
        <w:rPr>
          <w:rFonts w:ascii="Garamond" w:eastAsia="Arial Unicode MS" w:hAnsi="Garamond"/>
          <w:b/>
          <w:kern w:val="3"/>
        </w:rPr>
        <w:t>5.500,00</w:t>
      </w:r>
      <w:r w:rsidR="00643419" w:rsidRPr="00D87C14">
        <w:rPr>
          <w:rFonts w:ascii="Garamond" w:eastAsia="Arial Unicode MS" w:hAnsi="Garamond"/>
          <w:b/>
          <w:kern w:val="3"/>
        </w:rPr>
        <w:t>;</w:t>
      </w:r>
      <w:r w:rsidRPr="00D87C14">
        <w:rPr>
          <w:rFonts w:ascii="Garamond" w:eastAsia="Arial Unicode MS" w:hAnsi="Garamond"/>
          <w:kern w:val="3"/>
        </w:rPr>
        <w:t xml:space="preserve"> </w:t>
      </w:r>
    </w:p>
    <w:p w14:paraId="3629403F" w14:textId="77777777" w:rsidR="00622A60" w:rsidRPr="00D87C14" w:rsidRDefault="00CE24D1" w:rsidP="00622A60">
      <w:pPr>
        <w:spacing w:after="120"/>
        <w:jc w:val="both"/>
        <w:rPr>
          <w:rFonts w:ascii="Garamond" w:hAnsi="Garamond"/>
        </w:rPr>
      </w:pPr>
      <w:r w:rsidRPr="00D87C14">
        <w:rPr>
          <w:rFonts w:ascii="Garamond" w:eastAsia="Arial Unicode MS" w:hAnsi="Garamond"/>
          <w:b/>
          <w:kern w:val="3"/>
        </w:rPr>
        <w:t xml:space="preserve">- </w:t>
      </w:r>
      <w:r w:rsidRPr="00D87C14">
        <w:rPr>
          <w:rFonts w:ascii="Garamond" w:eastAsia="Arial Unicode MS" w:hAnsi="Garamond"/>
          <w:bCs/>
          <w:kern w:val="3"/>
        </w:rPr>
        <w:t>che</w:t>
      </w:r>
      <w:r w:rsidRPr="00D87C14">
        <w:rPr>
          <w:rFonts w:ascii="Garamond" w:eastAsia="Arial Unicode MS" w:hAnsi="Garamond"/>
          <w:kern w:val="3"/>
        </w:rPr>
        <w:t xml:space="preserve"> </w:t>
      </w:r>
      <w:r w:rsidR="00622A60" w:rsidRPr="00D87C14">
        <w:rPr>
          <w:rFonts w:ascii="Garamond" w:hAnsi="Garamond"/>
        </w:rPr>
        <w:t xml:space="preserve">la mancata esecuzione immediata della prestazione dedotta nella gara determinerebbe un grave danno all'interesse pubblico che è destinata a soddisfare e che, pertanto, occorre procedere ai sensi dell’art. 17, comma 9, del D. Lgs. n. 36/2023 </w:t>
      </w:r>
    </w:p>
    <w:p w14:paraId="79CA2B4B" w14:textId="1681554E" w:rsidR="00D11C85" w:rsidRPr="00D87C14" w:rsidRDefault="00622A60" w:rsidP="00D87C14">
      <w:pPr>
        <w:spacing w:after="120"/>
        <w:jc w:val="both"/>
        <w:rPr>
          <w:rFonts w:ascii="Garamond" w:hAnsi="Garamond"/>
          <w:b/>
          <w:iCs/>
        </w:rPr>
      </w:pPr>
      <w:r w:rsidRPr="00D87C14">
        <w:rPr>
          <w:rFonts w:ascii="Garamond" w:hAnsi="Garamond"/>
          <w:b/>
          <w:iCs/>
        </w:rPr>
        <w:t xml:space="preserve">VISTO </w:t>
      </w:r>
      <w:r w:rsidR="00487151">
        <w:rPr>
          <w:rFonts w:ascii="Garamond" w:hAnsi="Garamond"/>
          <w:iCs/>
        </w:rPr>
        <w:t xml:space="preserve">l’Atto d’Obbligo n. </w:t>
      </w:r>
      <w:r w:rsidR="00EE3194">
        <w:rPr>
          <w:rFonts w:ascii="Garamond" w:hAnsi="Garamond"/>
          <w:iCs/>
        </w:rPr>
        <w:t>83 del 05/09/2024</w:t>
      </w:r>
      <w:r w:rsidR="00487151">
        <w:rPr>
          <w:rFonts w:ascii="Garamond" w:hAnsi="Garamond"/>
          <w:iCs/>
        </w:rPr>
        <w:t xml:space="preserve"> </w:t>
      </w:r>
      <w:r w:rsidRPr="00D87C14">
        <w:rPr>
          <w:rFonts w:ascii="Garamond" w:hAnsi="Garamond"/>
          <w:b/>
          <w:iCs/>
        </w:rPr>
        <w:t>(</w:t>
      </w:r>
      <w:r w:rsidR="00D87C14" w:rsidRPr="00D87C14">
        <w:rPr>
          <w:rFonts w:ascii="Garamond" w:hAnsi="Garamond"/>
          <w:b/>
          <w:iCs/>
        </w:rPr>
        <w:t>A</w:t>
      </w:r>
      <w:r w:rsidRPr="00D87C14">
        <w:rPr>
          <w:rFonts w:ascii="Garamond" w:hAnsi="Garamond"/>
          <w:b/>
          <w:iCs/>
        </w:rPr>
        <w:t xml:space="preserve">llegato </w:t>
      </w:r>
      <w:r w:rsidR="00970E4C">
        <w:rPr>
          <w:rFonts w:ascii="Garamond" w:hAnsi="Garamond"/>
          <w:b/>
          <w:iCs/>
        </w:rPr>
        <w:t>B</w:t>
      </w:r>
      <w:r w:rsidRPr="00D87C14">
        <w:rPr>
          <w:rFonts w:ascii="Garamond" w:hAnsi="Garamond"/>
          <w:b/>
          <w:iCs/>
        </w:rPr>
        <w:t>)</w:t>
      </w:r>
      <w:r w:rsidR="00643419" w:rsidRPr="00D87C14">
        <w:rPr>
          <w:rFonts w:ascii="Garamond" w:hAnsi="Garamond"/>
          <w:b/>
          <w:iCs/>
        </w:rPr>
        <w:t>;</w:t>
      </w:r>
    </w:p>
    <w:p w14:paraId="5BEBDB40" w14:textId="77777777" w:rsidR="00D11C85" w:rsidRPr="00D87C14" w:rsidRDefault="00D11C85" w:rsidP="004F5832">
      <w:pPr>
        <w:jc w:val="both"/>
        <w:rPr>
          <w:rFonts w:ascii="Garamond" w:hAnsi="Garamond"/>
          <w:szCs w:val="20"/>
        </w:rPr>
      </w:pPr>
      <w:r w:rsidRPr="00D87C14">
        <w:rPr>
          <w:rFonts w:ascii="Garamond" w:hAnsi="Garamond"/>
          <w:b/>
          <w:szCs w:val="20"/>
        </w:rPr>
        <w:t>VISTO</w:t>
      </w:r>
      <w:r w:rsidRPr="00D87C14">
        <w:rPr>
          <w:rFonts w:ascii="Garamond" w:hAnsi="Garamond"/>
          <w:szCs w:val="20"/>
        </w:rPr>
        <w:t xml:space="preserve"> l’interesse pubblico alla realizzazione dell’iniziativa in parola secondo logica, imparzialità e ragionevolezza</w:t>
      </w:r>
    </w:p>
    <w:p w14:paraId="0246FB99" w14:textId="77777777" w:rsidR="00D11C85" w:rsidRPr="00D87C14" w:rsidRDefault="00D11C85" w:rsidP="004F5832">
      <w:pPr>
        <w:jc w:val="both"/>
        <w:rPr>
          <w:rFonts w:ascii="Garamond" w:hAnsi="Garamond"/>
          <w:szCs w:val="20"/>
        </w:rPr>
      </w:pPr>
      <w:r w:rsidRPr="00D87C14">
        <w:rPr>
          <w:rFonts w:ascii="Garamond" w:hAnsi="Garamond"/>
          <w:b/>
          <w:szCs w:val="20"/>
        </w:rPr>
        <w:t>VISTA</w:t>
      </w:r>
      <w:r w:rsidRPr="00D87C14">
        <w:rPr>
          <w:rFonts w:ascii="Garamond" w:hAnsi="Garamond"/>
          <w:szCs w:val="20"/>
        </w:rPr>
        <w:t xml:space="preserve"> e verificata la coerenza della finalità della spesa in linea con i fini istituzionali dell’Amministrazione Comunale</w:t>
      </w:r>
    </w:p>
    <w:p w14:paraId="782ECBC9" w14:textId="77777777" w:rsidR="00D11C85" w:rsidRPr="00D87C14" w:rsidRDefault="00D11C85" w:rsidP="004F5832">
      <w:pPr>
        <w:jc w:val="both"/>
        <w:rPr>
          <w:rFonts w:ascii="Garamond" w:hAnsi="Garamond"/>
          <w:szCs w:val="20"/>
        </w:rPr>
      </w:pPr>
      <w:r w:rsidRPr="00D87C14">
        <w:rPr>
          <w:rFonts w:ascii="Garamond" w:hAnsi="Garamond"/>
          <w:b/>
          <w:szCs w:val="20"/>
        </w:rPr>
        <w:t>VISTA</w:t>
      </w:r>
      <w:r w:rsidRPr="00D87C14">
        <w:rPr>
          <w:rFonts w:ascii="Garamond" w:hAnsi="Garamond"/>
          <w:szCs w:val="20"/>
        </w:rPr>
        <w:t xml:space="preserve"> la Legge n. 142/1990, come recepita dalla Legge Regionale n. 48/1991 e ss. mm. e ii.</w:t>
      </w:r>
    </w:p>
    <w:p w14:paraId="364CC87F" w14:textId="77777777" w:rsidR="00D11C85" w:rsidRDefault="00D11C85" w:rsidP="004F5832">
      <w:pPr>
        <w:jc w:val="both"/>
        <w:rPr>
          <w:rFonts w:ascii="Garamond" w:hAnsi="Garamond"/>
          <w:szCs w:val="20"/>
        </w:rPr>
      </w:pPr>
      <w:r w:rsidRPr="00D87C14">
        <w:rPr>
          <w:rFonts w:ascii="Garamond" w:hAnsi="Garamond"/>
          <w:b/>
          <w:szCs w:val="20"/>
        </w:rPr>
        <w:t xml:space="preserve">VISTO </w:t>
      </w:r>
      <w:r w:rsidRPr="00D87C14">
        <w:rPr>
          <w:rFonts w:ascii="Garamond" w:hAnsi="Garamond"/>
          <w:szCs w:val="20"/>
        </w:rPr>
        <w:t xml:space="preserve">il D. Lgs. n. 267/2000 </w:t>
      </w:r>
    </w:p>
    <w:p w14:paraId="56693820" w14:textId="58EB94FE" w:rsidR="00726E11" w:rsidRPr="00D87C14" w:rsidRDefault="00726E11" w:rsidP="004F5832">
      <w:pPr>
        <w:jc w:val="both"/>
        <w:rPr>
          <w:rFonts w:ascii="Garamond" w:hAnsi="Garamond"/>
          <w:szCs w:val="20"/>
        </w:rPr>
      </w:pPr>
      <w:r w:rsidRPr="00726E11">
        <w:rPr>
          <w:rFonts w:ascii="Garamond" w:hAnsi="Garamond"/>
          <w:b/>
          <w:bCs/>
          <w:szCs w:val="20"/>
        </w:rPr>
        <w:t>Vi</w:t>
      </w:r>
      <w:r>
        <w:rPr>
          <w:rFonts w:ascii="Garamond" w:hAnsi="Garamond"/>
          <w:b/>
          <w:bCs/>
          <w:szCs w:val="20"/>
        </w:rPr>
        <w:t>st</w:t>
      </w:r>
      <w:r w:rsidRPr="00726E11">
        <w:rPr>
          <w:rFonts w:ascii="Garamond" w:hAnsi="Garamond"/>
          <w:b/>
          <w:bCs/>
          <w:szCs w:val="20"/>
        </w:rPr>
        <w:t>o</w:t>
      </w:r>
      <w:r>
        <w:rPr>
          <w:rFonts w:ascii="Garamond" w:hAnsi="Garamond"/>
          <w:szCs w:val="20"/>
        </w:rPr>
        <w:t xml:space="preserve"> l’Art 76 del </w:t>
      </w:r>
      <w:proofErr w:type="spellStart"/>
      <w:r>
        <w:rPr>
          <w:rFonts w:ascii="Garamond" w:hAnsi="Garamond"/>
          <w:szCs w:val="20"/>
        </w:rPr>
        <w:t>D.lgs</w:t>
      </w:r>
      <w:proofErr w:type="spellEnd"/>
      <w:r>
        <w:rPr>
          <w:rFonts w:ascii="Garamond" w:hAnsi="Garamond"/>
          <w:szCs w:val="20"/>
        </w:rPr>
        <w:t xml:space="preserve"> 36/2023</w:t>
      </w:r>
    </w:p>
    <w:p w14:paraId="3AB47EE3" w14:textId="77777777" w:rsidR="00D11C85" w:rsidRPr="00D87C14" w:rsidRDefault="00D11C85" w:rsidP="004F5832">
      <w:pPr>
        <w:jc w:val="both"/>
        <w:rPr>
          <w:rFonts w:ascii="Garamond" w:hAnsi="Garamond"/>
          <w:szCs w:val="20"/>
        </w:rPr>
      </w:pPr>
      <w:r w:rsidRPr="00D87C14">
        <w:rPr>
          <w:rFonts w:ascii="Garamond" w:hAnsi="Garamond"/>
          <w:b/>
          <w:szCs w:val="20"/>
        </w:rPr>
        <w:t>VISTO</w:t>
      </w:r>
      <w:r w:rsidRPr="00D87C14">
        <w:rPr>
          <w:rFonts w:ascii="Garamond" w:hAnsi="Garamond"/>
          <w:szCs w:val="20"/>
        </w:rPr>
        <w:t xml:space="preserve"> il D. Lgs. n. 36/2023</w:t>
      </w:r>
    </w:p>
    <w:p w14:paraId="3974A0A2" w14:textId="77777777" w:rsidR="00D11C85" w:rsidRPr="00D87C14" w:rsidRDefault="00D11C85" w:rsidP="004F5832">
      <w:pPr>
        <w:jc w:val="both"/>
        <w:rPr>
          <w:rFonts w:ascii="Garamond" w:hAnsi="Garamond"/>
          <w:szCs w:val="20"/>
        </w:rPr>
      </w:pPr>
      <w:r w:rsidRPr="00D87C14">
        <w:rPr>
          <w:rFonts w:ascii="Garamond" w:hAnsi="Garamond"/>
          <w:b/>
          <w:szCs w:val="20"/>
        </w:rPr>
        <w:t xml:space="preserve">VISTO </w:t>
      </w:r>
      <w:r w:rsidRPr="00D87C14">
        <w:rPr>
          <w:rFonts w:ascii="Garamond" w:hAnsi="Garamond"/>
          <w:szCs w:val="20"/>
        </w:rPr>
        <w:t xml:space="preserve">il vigente regolamento di contabilità </w:t>
      </w:r>
    </w:p>
    <w:p w14:paraId="4A433C58" w14:textId="07530673" w:rsidR="004F5832" w:rsidRPr="00D87C14" w:rsidRDefault="004F5832" w:rsidP="004F5832">
      <w:pPr>
        <w:jc w:val="both"/>
        <w:rPr>
          <w:rFonts w:ascii="Garamond" w:hAnsi="Garamond"/>
          <w:iCs/>
        </w:rPr>
      </w:pPr>
      <w:r w:rsidRPr="00D87C14">
        <w:rPr>
          <w:rFonts w:ascii="Garamond" w:hAnsi="Garamond"/>
          <w:b/>
        </w:rPr>
        <w:t xml:space="preserve">ATTESTATA </w:t>
      </w:r>
      <w:r w:rsidRPr="00D87C14">
        <w:rPr>
          <w:rFonts w:ascii="Garamond" w:hAnsi="Garamond"/>
          <w:iCs/>
        </w:rPr>
        <w:t xml:space="preserve">la congruità della spesa prevista </w:t>
      </w:r>
      <w:r w:rsidR="004B598C">
        <w:rPr>
          <w:rFonts w:ascii="Garamond" w:hAnsi="Garamond"/>
          <w:iCs/>
        </w:rPr>
        <w:t xml:space="preserve">per </w:t>
      </w:r>
      <w:r w:rsidR="00970E4C">
        <w:rPr>
          <w:rFonts w:ascii="Garamond" w:hAnsi="Garamond"/>
          <w:iCs/>
        </w:rPr>
        <w:t>l’evento</w:t>
      </w:r>
      <w:r w:rsidR="00A93358" w:rsidRPr="00D87C14">
        <w:rPr>
          <w:rFonts w:ascii="Garamond" w:hAnsi="Garamond"/>
          <w:iCs/>
        </w:rPr>
        <w:t xml:space="preserve"> </w:t>
      </w:r>
      <w:r w:rsidR="004B598C">
        <w:rPr>
          <w:rFonts w:ascii="Garamond" w:hAnsi="Garamond"/>
          <w:iCs/>
        </w:rPr>
        <w:t>“</w:t>
      </w:r>
      <w:r w:rsidR="00970E4C">
        <w:rPr>
          <w:rFonts w:ascii="Garamond" w:hAnsi="Garamond"/>
          <w:iCs/>
        </w:rPr>
        <w:t>Concerto di Arie Sacre di Teresa Nicoletti</w:t>
      </w:r>
      <w:proofErr w:type="gramStart"/>
      <w:r w:rsidR="004B598C">
        <w:rPr>
          <w:rFonts w:ascii="Garamond" w:hAnsi="Garamond"/>
          <w:iCs/>
        </w:rPr>
        <w:t>”</w:t>
      </w:r>
      <w:r w:rsidR="00970E4C">
        <w:rPr>
          <w:rFonts w:ascii="Garamond" w:hAnsi="Garamond"/>
          <w:iCs/>
        </w:rPr>
        <w:t xml:space="preserve"> </w:t>
      </w:r>
      <w:r w:rsidRPr="00D87C14">
        <w:rPr>
          <w:rFonts w:ascii="Garamond" w:hAnsi="Garamond"/>
          <w:iCs/>
        </w:rPr>
        <w:t>,</w:t>
      </w:r>
      <w:proofErr w:type="gramEnd"/>
      <w:r w:rsidRPr="00D87C14">
        <w:rPr>
          <w:rFonts w:ascii="Garamond" w:hAnsi="Garamond"/>
          <w:iCs/>
        </w:rPr>
        <w:t xml:space="preserve"> ammontante a € </w:t>
      </w:r>
      <w:r w:rsidR="00970E4C">
        <w:rPr>
          <w:rFonts w:ascii="Garamond" w:hAnsi="Garamond"/>
          <w:iCs/>
        </w:rPr>
        <w:t>5.500</w:t>
      </w:r>
      <w:r w:rsidR="00A93358" w:rsidRPr="00D87C14">
        <w:rPr>
          <w:rFonts w:ascii="Garamond" w:hAnsi="Garamond"/>
          <w:iCs/>
        </w:rPr>
        <w:t xml:space="preserve">,00 </w:t>
      </w:r>
      <w:r w:rsidRPr="00D87C14">
        <w:rPr>
          <w:rFonts w:ascii="Garamond" w:hAnsi="Garamond"/>
          <w:iCs/>
        </w:rPr>
        <w:t xml:space="preserve">I.V.A. al </w:t>
      </w:r>
      <w:r w:rsidR="00A93358" w:rsidRPr="00D87C14">
        <w:rPr>
          <w:rFonts w:ascii="Garamond" w:hAnsi="Garamond"/>
          <w:iCs/>
        </w:rPr>
        <w:t>10</w:t>
      </w:r>
      <w:r w:rsidRPr="00D87C14">
        <w:rPr>
          <w:rFonts w:ascii="Garamond" w:hAnsi="Garamond"/>
          <w:iCs/>
        </w:rPr>
        <w:t xml:space="preserve">% inclusa </w:t>
      </w:r>
    </w:p>
    <w:p w14:paraId="106EDF7A" w14:textId="099314EF" w:rsidR="00D11C85" w:rsidRPr="00D87C14" w:rsidRDefault="00D11C85" w:rsidP="004F5832">
      <w:pPr>
        <w:jc w:val="both"/>
        <w:rPr>
          <w:rFonts w:ascii="Garamond" w:hAnsi="Garamond"/>
          <w:szCs w:val="20"/>
        </w:rPr>
      </w:pPr>
      <w:r w:rsidRPr="00D87C14">
        <w:rPr>
          <w:rFonts w:ascii="Garamond" w:hAnsi="Garamond"/>
          <w:b/>
        </w:rPr>
        <w:t>CONSIDERATO</w:t>
      </w:r>
      <w:r w:rsidRPr="00D87C14">
        <w:rPr>
          <w:rFonts w:ascii="Garamond" w:hAnsi="Garamond"/>
        </w:rPr>
        <w:t xml:space="preserve"> </w:t>
      </w:r>
      <w:r w:rsidRPr="00D87C14">
        <w:rPr>
          <w:rFonts w:ascii="Garamond" w:hAnsi="Garamond"/>
          <w:bCs/>
          <w:szCs w:val="20"/>
        </w:rPr>
        <w:t>che</w:t>
      </w:r>
      <w:r w:rsidR="004F5832" w:rsidRPr="00D87C14">
        <w:rPr>
          <w:rFonts w:ascii="Garamond" w:hAnsi="Garamond"/>
          <w:bCs/>
          <w:szCs w:val="20"/>
        </w:rPr>
        <w:t xml:space="preserve"> tale somma</w:t>
      </w:r>
      <w:r w:rsidRPr="00D87C14">
        <w:rPr>
          <w:rFonts w:ascii="Garamond" w:hAnsi="Garamond"/>
          <w:szCs w:val="20"/>
        </w:rPr>
        <w:t xml:space="preserve"> </w:t>
      </w:r>
      <w:r w:rsidRPr="00D87C14">
        <w:rPr>
          <w:rFonts w:ascii="Garamond" w:hAnsi="Garamond"/>
        </w:rPr>
        <w:t xml:space="preserve">può gravare sul capitolo </w:t>
      </w:r>
      <w:r w:rsidR="00D35DC7" w:rsidRPr="00726E11">
        <w:rPr>
          <w:rFonts w:ascii="Garamond" w:hAnsi="Garamond"/>
        </w:rPr>
        <w:t>10810/</w:t>
      </w:r>
      <w:r w:rsidR="00E66030">
        <w:rPr>
          <w:rFonts w:ascii="Garamond" w:hAnsi="Garamond"/>
        </w:rPr>
        <w:t>1</w:t>
      </w:r>
      <w:r w:rsidR="00D35DC7" w:rsidRPr="00726E11">
        <w:rPr>
          <w:rFonts w:ascii="Garamond" w:hAnsi="Garamond"/>
        </w:rPr>
        <w:t>5</w:t>
      </w:r>
      <w:r w:rsidRPr="00726E11">
        <w:rPr>
          <w:rFonts w:ascii="Garamond" w:hAnsi="Garamond"/>
        </w:rPr>
        <w:t xml:space="preserve"> del</w:t>
      </w:r>
      <w:r w:rsidRPr="00D87C14">
        <w:rPr>
          <w:rFonts w:ascii="Garamond" w:hAnsi="Garamond"/>
        </w:rPr>
        <w:t xml:space="preserve"> bilancio pluriennale di previsione </w:t>
      </w:r>
      <w:r w:rsidR="004527B0">
        <w:rPr>
          <w:rFonts w:ascii="Garamond" w:hAnsi="Garamond"/>
        </w:rPr>
        <w:t>2024/2026 ese</w:t>
      </w:r>
      <w:r w:rsidRPr="00D87C14">
        <w:rPr>
          <w:rFonts w:ascii="Garamond" w:hAnsi="Garamond"/>
        </w:rPr>
        <w:t>rcizio 2024</w:t>
      </w:r>
      <w:r w:rsidR="004F5832" w:rsidRPr="00D87C14">
        <w:rPr>
          <w:rFonts w:ascii="Garamond" w:hAnsi="Garamond"/>
        </w:rPr>
        <w:t>, capitolo finanziato con fondi propri dell’Imposta di Soggiorno da destinare a iniziative per la promozione e la realizzazione di spettacoli ed attività ricreative, comprese le festività religiose, presentante la necessaria capacità finanziaria</w:t>
      </w:r>
    </w:p>
    <w:p w14:paraId="726FACD1" w14:textId="2445AD54" w:rsidR="00D87C14" w:rsidRPr="00D87C14" w:rsidRDefault="00D11C85" w:rsidP="00D62D62">
      <w:pPr>
        <w:ind w:right="-1"/>
        <w:rPr>
          <w:rFonts w:ascii="Garamond" w:hAnsi="Garamond" w:cstheme="minorHAnsi"/>
          <w:b/>
        </w:rPr>
      </w:pPr>
      <w:r w:rsidRPr="00D87C14">
        <w:rPr>
          <w:rFonts w:ascii="Garamond" w:hAnsi="Garamond"/>
          <w:b/>
        </w:rPr>
        <w:t xml:space="preserve">ATTESTATA </w:t>
      </w:r>
      <w:r w:rsidRPr="00D87C14">
        <w:rPr>
          <w:rFonts w:ascii="Garamond" w:hAnsi="Garamond"/>
          <w:bCs/>
        </w:rPr>
        <w:t xml:space="preserve">la regolarità delle posizioni previdenziali e assicurative da parte del soggetto affidatario </w:t>
      </w:r>
      <w:r w:rsidRPr="00D87C14">
        <w:rPr>
          <w:rFonts w:ascii="Garamond" w:hAnsi="Garamond"/>
        </w:rPr>
        <w:t>nei confronti di INPS e INAIL</w:t>
      </w:r>
      <w:r w:rsidR="00D87C14" w:rsidRPr="00D87C14">
        <w:rPr>
          <w:rFonts w:ascii="Garamond" w:hAnsi="Garamond"/>
        </w:rPr>
        <w:t xml:space="preserve"> </w:t>
      </w:r>
      <w:r w:rsidR="00B6401F" w:rsidRPr="00D87C14">
        <w:rPr>
          <w:rFonts w:ascii="Garamond" w:hAnsi="Garamond"/>
        </w:rPr>
        <w:t>(</w:t>
      </w:r>
      <w:r w:rsidR="00B6401F" w:rsidRPr="00D87C14">
        <w:rPr>
          <w:rFonts w:ascii="Garamond" w:hAnsi="Garamond"/>
          <w:b/>
        </w:rPr>
        <w:t>All</w:t>
      </w:r>
      <w:r w:rsidR="00D87C14" w:rsidRPr="00D87C14">
        <w:rPr>
          <w:rFonts w:ascii="Garamond" w:hAnsi="Garamond"/>
          <w:b/>
        </w:rPr>
        <w:t>egato</w:t>
      </w:r>
      <w:r w:rsidR="00B6401F" w:rsidRPr="00D87C14">
        <w:rPr>
          <w:rFonts w:ascii="Garamond" w:hAnsi="Garamond"/>
          <w:b/>
        </w:rPr>
        <w:t xml:space="preserve"> </w:t>
      </w:r>
      <w:r w:rsidR="00970E4C">
        <w:rPr>
          <w:rFonts w:ascii="Garamond" w:hAnsi="Garamond"/>
          <w:b/>
        </w:rPr>
        <w:t>C</w:t>
      </w:r>
      <w:r w:rsidR="00B6401F" w:rsidRPr="00D87C14">
        <w:rPr>
          <w:rFonts w:ascii="Garamond" w:hAnsi="Garamond"/>
        </w:rPr>
        <w:t>)</w:t>
      </w:r>
      <w:r w:rsidR="00D62D62" w:rsidRPr="00D87C14">
        <w:rPr>
          <w:rFonts w:ascii="Garamond" w:hAnsi="Garamond" w:cstheme="minorHAnsi"/>
          <w:b/>
        </w:rPr>
        <w:t xml:space="preserve"> </w:t>
      </w:r>
    </w:p>
    <w:p w14:paraId="08800731" w14:textId="380BB9CA" w:rsidR="00D62D62" w:rsidRPr="00D87C14" w:rsidRDefault="00D87C14" w:rsidP="00D62D62">
      <w:pPr>
        <w:ind w:right="-1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RITENUTO</w:t>
      </w:r>
      <w:r w:rsidR="00D62D62" w:rsidRPr="00D87C14">
        <w:rPr>
          <w:rFonts w:ascii="Garamond" w:hAnsi="Garamond" w:cstheme="minorHAnsi"/>
          <w:b/>
        </w:rPr>
        <w:t xml:space="preserve"> </w:t>
      </w:r>
      <w:r w:rsidR="00D62D62" w:rsidRPr="00D87C14">
        <w:rPr>
          <w:rFonts w:ascii="Garamond" w:hAnsi="Garamond" w:cstheme="minorHAnsi"/>
        </w:rPr>
        <w:t xml:space="preserve">che il progetto rientra tra le fattispecie previste dall’art. 76, comma 2 Lett. B n. 1 del </w:t>
      </w:r>
      <w:proofErr w:type="spellStart"/>
      <w:r w:rsidR="00D62D62" w:rsidRPr="00D87C14">
        <w:rPr>
          <w:rFonts w:ascii="Garamond" w:hAnsi="Garamond" w:cstheme="minorHAnsi"/>
        </w:rPr>
        <w:t>D.Lgs.</w:t>
      </w:r>
      <w:proofErr w:type="spellEnd"/>
      <w:r w:rsidR="00D62D62" w:rsidRPr="00D87C14">
        <w:rPr>
          <w:rFonts w:ascii="Garamond" w:hAnsi="Garamond" w:cstheme="minorHAnsi"/>
        </w:rPr>
        <w:t xml:space="preserve"> 36/2023 con riferimento all’infungibilità di tale servizio artistico che, così come argomentato riguarda le possibili cause di infungibilità dalle Linee Guida A.N.A.C. n. 8, “</w:t>
      </w:r>
      <w:proofErr w:type="gramStart"/>
      <w:r w:rsidR="00D62D62" w:rsidRPr="00D87C14">
        <w:rPr>
          <w:rFonts w:ascii="Garamond" w:hAnsi="Garamond" w:cstheme="minorHAnsi"/>
        </w:rPr>
        <w:t xml:space="preserve"> </w:t>
      </w:r>
      <w:r w:rsidR="00D62D62" w:rsidRPr="00D87C14">
        <w:rPr>
          <w:rFonts w:ascii="Garamond" w:hAnsi="Garamond" w:cstheme="minorHAnsi"/>
          <w:i/>
        </w:rPr>
        <w:t>….</w:t>
      </w:r>
      <w:proofErr w:type="gramEnd"/>
      <w:r w:rsidR="00D62D62" w:rsidRPr="00D87C14">
        <w:rPr>
          <w:rFonts w:ascii="Garamond" w:hAnsi="Garamond" w:cstheme="minorHAnsi"/>
          <w:i/>
        </w:rPr>
        <w:t>.è infungibile se è l’unico che può garantire il soddisfacimento di un certo bisogno”</w:t>
      </w:r>
      <w:r w:rsidR="00D62D62" w:rsidRPr="00D87C14">
        <w:rPr>
          <w:rFonts w:ascii="Garamond" w:hAnsi="Garamond" w:cstheme="minorHAnsi"/>
        </w:rPr>
        <w:t xml:space="preserve"> caratterizzandosi per la sua unicità ed impossibilità di confronto con eventuali altri servizi artistici che, per la natura intrinseca degli stessi- unica per definizione- darebbe luogo a differenti esiti. </w:t>
      </w:r>
      <w:r w:rsidR="00D62D62" w:rsidRPr="00D87C14">
        <w:rPr>
          <w:rFonts w:ascii="Garamond" w:hAnsi="Garamond" w:cstheme="minorHAnsi"/>
          <w:b/>
        </w:rPr>
        <w:t xml:space="preserve">  </w:t>
      </w:r>
    </w:p>
    <w:p w14:paraId="32A09B4C" w14:textId="5EA27DA3" w:rsidR="00D62D62" w:rsidRDefault="00D87C14" w:rsidP="00D62D62">
      <w:pPr>
        <w:ind w:right="-1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ATTESTATA</w:t>
      </w:r>
      <w:r w:rsidR="00D62D62" w:rsidRPr="00D87C14">
        <w:rPr>
          <w:rFonts w:ascii="Garamond" w:hAnsi="Garamond" w:cstheme="minorHAnsi"/>
        </w:rPr>
        <w:t xml:space="preserve"> l’unicità e l’infungibilità dell’iniziativa;</w:t>
      </w:r>
      <w:r w:rsidR="00D62D62" w:rsidRPr="00D87C14">
        <w:rPr>
          <w:rFonts w:ascii="Garamond" w:hAnsi="Garamond" w:cstheme="minorHAnsi"/>
          <w:b/>
        </w:rPr>
        <w:t xml:space="preserve">    </w:t>
      </w:r>
    </w:p>
    <w:p w14:paraId="4F43B8F3" w14:textId="201733DA" w:rsidR="00487151" w:rsidRPr="00487151" w:rsidRDefault="00487151" w:rsidP="00487151">
      <w:pPr>
        <w:suppressAutoHyphens/>
        <w:spacing w:after="120"/>
        <w:ind w:right="-1"/>
        <w:jc w:val="both"/>
        <w:rPr>
          <w:rFonts w:ascii="Garamond" w:hAnsi="Garamond"/>
          <w:b/>
          <w:lang w:eastAsia="ar-SA"/>
        </w:rPr>
      </w:pPr>
      <w:r w:rsidRPr="00487151">
        <w:rPr>
          <w:rFonts w:ascii="Garamond" w:hAnsi="Garamond"/>
          <w:b/>
          <w:lang w:eastAsia="ar-SA"/>
        </w:rPr>
        <w:t xml:space="preserve">ATTESTATO, </w:t>
      </w:r>
      <w:r w:rsidRPr="00487151">
        <w:rPr>
          <w:rFonts w:ascii="Garamond" w:hAnsi="Garamond"/>
          <w:bCs/>
          <w:lang w:eastAsia="ar-SA"/>
        </w:rPr>
        <w:t>in applicazione del disposto della circolare del Segretario Generale n. 869237 del 05/12/20212,</w:t>
      </w:r>
      <w:r w:rsidRPr="00487151">
        <w:rPr>
          <w:rFonts w:ascii="Garamond" w:hAnsi="Garamond"/>
          <w:b/>
          <w:lang w:eastAsia="ar-SA"/>
        </w:rPr>
        <w:t xml:space="preserve"> </w:t>
      </w:r>
      <w:r w:rsidRPr="00487151">
        <w:rPr>
          <w:rFonts w:ascii="Garamond" w:hAnsi="Garamond"/>
          <w:bCs/>
          <w:lang w:eastAsia="ar-SA"/>
        </w:rPr>
        <w:t xml:space="preserve">che l’importo di € </w:t>
      </w:r>
      <w:r>
        <w:rPr>
          <w:rFonts w:ascii="Garamond" w:hAnsi="Garamond"/>
          <w:bCs/>
          <w:lang w:eastAsia="ar-SA"/>
        </w:rPr>
        <w:t>5.500,00</w:t>
      </w:r>
      <w:r w:rsidRPr="00487151">
        <w:rPr>
          <w:rFonts w:ascii="Garamond" w:hAnsi="Garamond"/>
          <w:bCs/>
          <w:lang w:eastAsia="ar-SA"/>
        </w:rPr>
        <w:t xml:space="preserve"> I.V.A. inclusa, è stato giudicato congruo;</w:t>
      </w:r>
      <w:r w:rsidRPr="00487151">
        <w:rPr>
          <w:rFonts w:ascii="Garamond" w:hAnsi="Garamond"/>
          <w:b/>
          <w:lang w:eastAsia="ar-SA"/>
        </w:rPr>
        <w:t xml:space="preserve"> </w:t>
      </w:r>
    </w:p>
    <w:p w14:paraId="5635A092" w14:textId="77777777" w:rsidR="00D11C85" w:rsidRPr="00D87C14" w:rsidRDefault="00D11C85" w:rsidP="004F5832">
      <w:pPr>
        <w:jc w:val="both"/>
        <w:rPr>
          <w:rFonts w:ascii="Garamond" w:hAnsi="Garamond"/>
          <w:b/>
          <w:szCs w:val="20"/>
        </w:rPr>
      </w:pPr>
      <w:r w:rsidRPr="00D87C14">
        <w:rPr>
          <w:rFonts w:ascii="Garamond" w:hAnsi="Garamond"/>
          <w:b/>
        </w:rPr>
        <w:t>ATTESTATO</w:t>
      </w:r>
      <w:r w:rsidRPr="00D87C14">
        <w:rPr>
          <w:rFonts w:ascii="Garamond" w:hAnsi="Garamond"/>
          <w:b/>
          <w:szCs w:val="20"/>
        </w:rPr>
        <w:t xml:space="preserve"> </w:t>
      </w:r>
      <w:r w:rsidR="001F0E3C" w:rsidRPr="00D87C14">
        <w:rPr>
          <w:rFonts w:ascii="Garamond" w:hAnsi="Garamond"/>
          <w:szCs w:val="20"/>
        </w:rPr>
        <w:t>che ricorrono le condizioni di cui all’</w:t>
      </w:r>
      <w:r w:rsidR="001F0E3C" w:rsidRPr="00D87C14">
        <w:rPr>
          <w:rFonts w:ascii="Garamond" w:hAnsi="Garamond"/>
          <w:iCs/>
        </w:rPr>
        <w:t xml:space="preserve">art. 17, comma 9, del D. Lgs. n. 36/2023, ossia che la mancata esecuzione immediata della prestazione </w:t>
      </w:r>
      <w:r w:rsidR="001F0E3C" w:rsidRPr="00D87C14">
        <w:rPr>
          <w:rFonts w:ascii="Garamond" w:hAnsi="Garamond"/>
        </w:rPr>
        <w:t xml:space="preserve">dedotta nella gara determinerebbe un grave danno all'interesse pubblico che è destinata a soddisfare </w:t>
      </w:r>
    </w:p>
    <w:p w14:paraId="625DED63" w14:textId="1CD9230F" w:rsidR="001F0E3C" w:rsidRDefault="001F0E3C" w:rsidP="001F0E3C">
      <w:pPr>
        <w:jc w:val="both"/>
        <w:rPr>
          <w:rFonts w:ascii="Garamond" w:eastAsia="Arial Unicode MS" w:hAnsi="Garamond"/>
          <w:b/>
          <w:kern w:val="3"/>
        </w:rPr>
      </w:pPr>
      <w:r w:rsidRPr="00D87C14">
        <w:rPr>
          <w:rFonts w:ascii="Garamond" w:hAnsi="Garamond"/>
          <w:b/>
        </w:rPr>
        <w:t>VISTO</w:t>
      </w:r>
      <w:r w:rsidRPr="00D87C14">
        <w:rPr>
          <w:rFonts w:ascii="Garamond" w:hAnsi="Garamond"/>
        </w:rPr>
        <w:t xml:space="preserve"> il CIG n. </w:t>
      </w:r>
      <w:r w:rsidR="00970E4C" w:rsidRPr="00970E4C">
        <w:rPr>
          <w:rFonts w:ascii="Garamond" w:eastAsia="Arial Unicode MS" w:hAnsi="Garamond"/>
          <w:b/>
          <w:kern w:val="3"/>
        </w:rPr>
        <w:t>B2EE06D232</w:t>
      </w:r>
    </w:p>
    <w:p w14:paraId="486A1CA6" w14:textId="1ADF6E17" w:rsidR="00BF57B1" w:rsidRDefault="00BF57B1" w:rsidP="001F0E3C">
      <w:pPr>
        <w:jc w:val="both"/>
        <w:rPr>
          <w:rFonts w:ascii="Garamond" w:eastAsia="Arial Unicode MS" w:hAnsi="Garamond"/>
          <w:bCs/>
          <w:kern w:val="3"/>
        </w:rPr>
      </w:pPr>
      <w:r>
        <w:rPr>
          <w:rFonts w:ascii="Garamond" w:eastAsia="Arial Unicode MS" w:hAnsi="Garamond"/>
          <w:b/>
          <w:kern w:val="3"/>
        </w:rPr>
        <w:t xml:space="preserve">Vista </w:t>
      </w:r>
      <w:r w:rsidRPr="00BF57B1">
        <w:rPr>
          <w:rFonts w:ascii="Garamond" w:eastAsia="Arial Unicode MS" w:hAnsi="Garamond"/>
          <w:bCs/>
          <w:kern w:val="3"/>
        </w:rPr>
        <w:t xml:space="preserve">l’assenza di attestazioni dalla ricerca effettuata al Casellario </w:t>
      </w:r>
      <w:proofErr w:type="spellStart"/>
      <w:r w:rsidRPr="00BF57B1">
        <w:rPr>
          <w:rFonts w:ascii="Garamond" w:eastAsia="Arial Unicode MS" w:hAnsi="Garamond"/>
          <w:bCs/>
          <w:kern w:val="3"/>
        </w:rPr>
        <w:t>Anac</w:t>
      </w:r>
      <w:proofErr w:type="spellEnd"/>
      <w:r w:rsidRPr="00BF57B1">
        <w:rPr>
          <w:rFonts w:ascii="Garamond" w:eastAsia="Arial Unicode MS" w:hAnsi="Garamond"/>
          <w:bCs/>
          <w:kern w:val="3"/>
        </w:rPr>
        <w:t>, depositato agli atti d’ufficio;</w:t>
      </w:r>
    </w:p>
    <w:p w14:paraId="75176CF4" w14:textId="29DBC61E" w:rsidR="00BF57B1" w:rsidRPr="00BF57B1" w:rsidRDefault="00BF57B1" w:rsidP="001F0E3C">
      <w:pPr>
        <w:jc w:val="both"/>
        <w:rPr>
          <w:rFonts w:ascii="Garamond" w:hAnsi="Garamond"/>
          <w:bCs/>
        </w:rPr>
      </w:pPr>
      <w:r w:rsidRPr="00BF57B1">
        <w:rPr>
          <w:rFonts w:ascii="Garamond" w:eastAsia="Arial Unicode MS" w:hAnsi="Garamond"/>
          <w:b/>
          <w:kern w:val="3"/>
        </w:rPr>
        <w:t>ATTESTATA</w:t>
      </w:r>
      <w:r>
        <w:rPr>
          <w:rFonts w:ascii="Garamond" w:eastAsia="Arial Unicode MS" w:hAnsi="Garamond"/>
          <w:bCs/>
          <w:kern w:val="3"/>
        </w:rPr>
        <w:t xml:space="preserve"> l’assenza di cessioni pignoramenti, procedure esecutive, sequestri, fallimenti e procedure concorsuali, atti conservativi, comunque denominati, sulle somme oggetto dei pagamenti</w:t>
      </w:r>
    </w:p>
    <w:p w14:paraId="1C26622B" w14:textId="77777777" w:rsidR="00BF57B1" w:rsidRDefault="00D11C85" w:rsidP="004F5832">
      <w:pPr>
        <w:jc w:val="both"/>
        <w:rPr>
          <w:rFonts w:ascii="Garamond" w:hAnsi="Garamond"/>
        </w:rPr>
      </w:pPr>
      <w:r w:rsidRPr="00D87C14">
        <w:rPr>
          <w:rFonts w:ascii="Garamond" w:hAnsi="Garamond"/>
          <w:b/>
        </w:rPr>
        <w:t>CERTIFICATO</w:t>
      </w:r>
      <w:r w:rsidRPr="00D87C14">
        <w:rPr>
          <w:rFonts w:ascii="Garamond" w:hAnsi="Garamond"/>
        </w:rPr>
        <w:t xml:space="preserve"> che non vi sono in atto passività connesse a debiti fuori bilancio in merito alla adozione del presente provvedimento </w:t>
      </w:r>
    </w:p>
    <w:p w14:paraId="4868D278" w14:textId="2D16D8A7" w:rsidR="00D11C85" w:rsidRDefault="00BF57B1" w:rsidP="004F5832">
      <w:pPr>
        <w:jc w:val="both"/>
        <w:rPr>
          <w:rFonts w:ascii="Garamond" w:hAnsi="Garamond"/>
        </w:rPr>
      </w:pPr>
      <w:r w:rsidRPr="00BF57B1">
        <w:rPr>
          <w:rFonts w:ascii="Garamond" w:hAnsi="Garamond"/>
          <w:b/>
          <w:bCs/>
        </w:rPr>
        <w:t>ATTESTATO</w:t>
      </w:r>
      <w:r>
        <w:rPr>
          <w:rFonts w:ascii="Garamond" w:hAnsi="Garamond"/>
        </w:rPr>
        <w:t xml:space="preserve"> in capo all’operatore economico di cui sopra l’assenza delle cause di esclusione automatica previsti dall’art. 94 del </w:t>
      </w:r>
      <w:proofErr w:type="spellStart"/>
      <w:r>
        <w:rPr>
          <w:rFonts w:ascii="Garamond" w:hAnsi="Garamond"/>
        </w:rPr>
        <w:t>D.lgs</w:t>
      </w:r>
      <w:proofErr w:type="spellEnd"/>
      <w:r>
        <w:rPr>
          <w:rFonts w:ascii="Garamond" w:hAnsi="Garamond"/>
        </w:rPr>
        <w:t xml:space="preserve"> 36/2023</w:t>
      </w:r>
      <w:r w:rsidR="00D11C85" w:rsidRPr="00D87C14">
        <w:rPr>
          <w:rFonts w:ascii="Garamond" w:hAnsi="Garamond"/>
        </w:rPr>
        <w:t xml:space="preserve"> </w:t>
      </w:r>
    </w:p>
    <w:p w14:paraId="030316AD" w14:textId="768B62DF" w:rsidR="00640D30" w:rsidRPr="00D87C14" w:rsidRDefault="00640D30" w:rsidP="00640D30">
      <w:pPr>
        <w:spacing w:after="120"/>
        <w:ind w:right="1"/>
        <w:jc w:val="both"/>
        <w:rPr>
          <w:rFonts w:ascii="Garamond" w:hAnsi="Garamond"/>
        </w:rPr>
      </w:pPr>
      <w:r w:rsidRPr="001E0FF0">
        <w:rPr>
          <w:rFonts w:ascii="Garamond" w:hAnsi="Garamond"/>
          <w:b/>
        </w:rPr>
        <w:t xml:space="preserve">VISTA </w:t>
      </w:r>
      <w:r w:rsidRPr="001E0FF0">
        <w:rPr>
          <w:rFonts w:ascii="Garamond" w:hAnsi="Garamond"/>
        </w:rPr>
        <w:t xml:space="preserve">l’impossibilità di riscontrare i requisiti prescritti dall’art. 94 del D. Lgs. n. 36/2023 prima dei tempi previsti per la realizzazione della manifestazione di che trattasi;  </w:t>
      </w:r>
    </w:p>
    <w:p w14:paraId="785F27D2" w14:textId="77777777" w:rsidR="001F0E3C" w:rsidRPr="00D87C14" w:rsidRDefault="001F0E3C" w:rsidP="004F5832">
      <w:pPr>
        <w:jc w:val="both"/>
        <w:rPr>
          <w:rFonts w:ascii="Garamond" w:hAnsi="Garamond"/>
        </w:rPr>
      </w:pPr>
      <w:r w:rsidRPr="00D87C14">
        <w:rPr>
          <w:rFonts w:ascii="Garamond" w:hAnsi="Garamond"/>
          <w:b/>
        </w:rPr>
        <w:t xml:space="preserve">ATTESTATO </w:t>
      </w:r>
      <w:r w:rsidRPr="00D87C14">
        <w:rPr>
          <w:rFonts w:ascii="Garamond" w:hAnsi="Garamond"/>
        </w:rPr>
        <w:t xml:space="preserve">che la spesa in questione è espressamente prevista per legge, ai sensi dell’art. 188, comma 1-quater, del D. Lgs. n. 267/2000 </w:t>
      </w:r>
    </w:p>
    <w:p w14:paraId="7587A882" w14:textId="77777777" w:rsidR="001F0E3C" w:rsidRPr="00D87C14" w:rsidRDefault="001F0E3C" w:rsidP="004F5832">
      <w:pPr>
        <w:jc w:val="both"/>
        <w:rPr>
          <w:rFonts w:ascii="Garamond" w:hAnsi="Garamond"/>
        </w:rPr>
      </w:pPr>
      <w:r w:rsidRPr="00D87C14">
        <w:rPr>
          <w:rFonts w:ascii="Garamond" w:hAnsi="Garamond"/>
          <w:b/>
        </w:rPr>
        <w:t xml:space="preserve">ATTESTATA </w:t>
      </w:r>
      <w:r w:rsidRPr="00D87C14">
        <w:rPr>
          <w:rFonts w:ascii="Garamond" w:hAnsi="Garamond"/>
        </w:rPr>
        <w:t>l’inesistenza di interesse transfrontaliero certo, ai sensi dell’art. 48, comma 2, del D. Lgs. n. 36/2023</w:t>
      </w:r>
    </w:p>
    <w:p w14:paraId="705881ED" w14:textId="77777777" w:rsidR="00A8056B" w:rsidRPr="00D87C14" w:rsidRDefault="00A8056B" w:rsidP="004F5832">
      <w:pPr>
        <w:jc w:val="both"/>
        <w:rPr>
          <w:rFonts w:ascii="Garamond" w:hAnsi="Garamond"/>
        </w:rPr>
      </w:pPr>
      <w:r w:rsidRPr="00D87C14">
        <w:rPr>
          <w:rFonts w:ascii="Garamond" w:hAnsi="Garamond"/>
          <w:b/>
          <w:iCs/>
        </w:rPr>
        <w:t>A</w:t>
      </w:r>
      <w:r w:rsidRPr="00D87C14">
        <w:rPr>
          <w:rFonts w:ascii="Garamond" w:hAnsi="Garamond"/>
          <w:b/>
          <w:lang w:eastAsia="ar-SA"/>
        </w:rPr>
        <w:t>TTESTATO</w:t>
      </w:r>
      <w:r w:rsidRPr="00D87C14">
        <w:rPr>
          <w:rFonts w:ascii="Garamond" w:hAnsi="Garamond"/>
          <w:lang w:eastAsia="ar-SA"/>
        </w:rPr>
        <w:t xml:space="preserve"> che la spesa </w:t>
      </w:r>
      <w:r w:rsidRPr="00D87C14">
        <w:rPr>
          <w:rFonts w:ascii="Garamond" w:hAnsi="Garamond"/>
          <w:bCs/>
        </w:rPr>
        <w:t xml:space="preserve">a valere sugli impegni assunti con il presente provvedimento </w:t>
      </w:r>
      <w:r w:rsidRPr="00D87C14">
        <w:rPr>
          <w:rFonts w:ascii="Garamond" w:hAnsi="Garamond"/>
          <w:lang w:eastAsia="ar-SA"/>
        </w:rPr>
        <w:t xml:space="preserve">non si pone in contrasto con il Piano di Riequilibrio, </w:t>
      </w:r>
      <w:r w:rsidRPr="00D87C14">
        <w:rPr>
          <w:rFonts w:ascii="Garamond" w:hAnsi="Garamond"/>
          <w:bCs/>
        </w:rPr>
        <w:t>adottato con Deliberazione di C.C. n. 6 del 31.01.2022 e rimodulato con Deliberazione di C.C. n. 98 del 29.06.2023,</w:t>
      </w:r>
      <w:r w:rsidRPr="00D87C14">
        <w:rPr>
          <w:rFonts w:ascii="Garamond" w:hAnsi="Garamond"/>
        </w:rPr>
        <w:t xml:space="preserve"> sotto qualsivoglia profilo, sia esso diretto e/o indiretto</w:t>
      </w:r>
    </w:p>
    <w:p w14:paraId="0E7D674C" w14:textId="77777777" w:rsidR="00D11C85" w:rsidRPr="00D87C14" w:rsidRDefault="00D11C85" w:rsidP="004F5832">
      <w:pPr>
        <w:jc w:val="both"/>
        <w:rPr>
          <w:rFonts w:ascii="Garamond" w:hAnsi="Garamond"/>
        </w:rPr>
      </w:pPr>
      <w:r w:rsidRPr="00D87C14">
        <w:rPr>
          <w:rFonts w:ascii="Garamond" w:hAnsi="Garamond"/>
          <w:b/>
          <w:bCs/>
          <w:szCs w:val="20"/>
        </w:rPr>
        <w:t xml:space="preserve">ATTESTATA </w:t>
      </w:r>
      <w:r w:rsidRPr="00D87C14">
        <w:rPr>
          <w:rFonts w:ascii="Garamond" w:hAnsi="Garamond"/>
          <w:bCs/>
          <w:szCs w:val="20"/>
        </w:rPr>
        <w:t>la regolarità e la correttezza amministrativa</w:t>
      </w:r>
      <w:r w:rsidRPr="00D87C14">
        <w:rPr>
          <w:rFonts w:ascii="Garamond" w:hAnsi="Garamond"/>
          <w:b/>
          <w:bCs/>
          <w:szCs w:val="20"/>
        </w:rPr>
        <w:t xml:space="preserve"> </w:t>
      </w:r>
      <w:r w:rsidRPr="00D87C14">
        <w:rPr>
          <w:rFonts w:ascii="Garamond" w:hAnsi="Garamond"/>
          <w:bCs/>
          <w:szCs w:val="20"/>
        </w:rPr>
        <w:t xml:space="preserve">del presente atto ai sensi e per gli effetti di quanto dispone </w:t>
      </w:r>
      <w:r w:rsidRPr="00D87C14">
        <w:rPr>
          <w:rFonts w:ascii="Garamond" w:hAnsi="Garamond"/>
          <w:szCs w:val="20"/>
        </w:rPr>
        <w:t xml:space="preserve">l’art. </w:t>
      </w:r>
      <w:r w:rsidRPr="00D87C14">
        <w:rPr>
          <w:rFonts w:ascii="Garamond" w:hAnsi="Garamond"/>
        </w:rPr>
        <w:t xml:space="preserve">147 bis del D. Lgs. n. 267/2000 </w:t>
      </w:r>
    </w:p>
    <w:p w14:paraId="7BF08E5F" w14:textId="77777777" w:rsidR="004008A8" w:rsidRPr="00D87C14" w:rsidRDefault="004008A8" w:rsidP="000C3509">
      <w:pPr>
        <w:rPr>
          <w:rFonts w:ascii="Garamond" w:hAnsi="Garamond"/>
          <w:b/>
        </w:rPr>
      </w:pPr>
    </w:p>
    <w:p w14:paraId="5692C274" w14:textId="77777777" w:rsidR="004008A8" w:rsidRPr="00D87C14" w:rsidRDefault="004008A8" w:rsidP="008D3225">
      <w:pPr>
        <w:jc w:val="center"/>
        <w:rPr>
          <w:rFonts w:ascii="Garamond" w:hAnsi="Garamond"/>
          <w:b/>
        </w:rPr>
      </w:pPr>
    </w:p>
    <w:p w14:paraId="573AC45D" w14:textId="77777777" w:rsidR="00A8056B" w:rsidRPr="00D87C14" w:rsidRDefault="00A8056B" w:rsidP="008D3225">
      <w:pPr>
        <w:jc w:val="center"/>
        <w:rPr>
          <w:rFonts w:ascii="Garamond" w:hAnsi="Garamond"/>
          <w:b/>
        </w:rPr>
      </w:pPr>
      <w:r w:rsidRPr="00D87C14">
        <w:rPr>
          <w:rFonts w:ascii="Garamond" w:hAnsi="Garamond"/>
          <w:b/>
        </w:rPr>
        <w:t>DETERMINA</w:t>
      </w:r>
    </w:p>
    <w:p w14:paraId="048C1707" w14:textId="77777777" w:rsidR="00EA452B" w:rsidRPr="00D87C14" w:rsidRDefault="00EA452B" w:rsidP="008D3225">
      <w:pPr>
        <w:jc w:val="both"/>
        <w:rPr>
          <w:rFonts w:ascii="Garamond" w:hAnsi="Garamond"/>
        </w:rPr>
      </w:pPr>
    </w:p>
    <w:p w14:paraId="5CAAF614" w14:textId="3BFB6CB2" w:rsidR="00F834D9" w:rsidRDefault="00A8056B" w:rsidP="00A8056B">
      <w:pPr>
        <w:spacing w:after="120"/>
        <w:ind w:right="-1"/>
        <w:jc w:val="both"/>
        <w:rPr>
          <w:rFonts w:ascii="Garamond" w:hAnsi="Garamond"/>
          <w:iCs/>
        </w:rPr>
      </w:pPr>
      <w:r w:rsidRPr="00D87C14">
        <w:rPr>
          <w:rFonts w:ascii="Garamond" w:hAnsi="Garamond"/>
          <w:b/>
          <w:bCs/>
        </w:rPr>
        <w:t>AFFIDARE</w:t>
      </w:r>
      <w:r w:rsidRPr="00D87C14">
        <w:rPr>
          <w:rFonts w:ascii="Garamond" w:hAnsi="Garamond"/>
          <w:bCs/>
        </w:rPr>
        <w:t xml:space="preserve">, ai sensi dell’art. 50, comma 1 lettera </w:t>
      </w:r>
      <w:r w:rsidR="009F42FE" w:rsidRPr="00D87C14">
        <w:rPr>
          <w:rFonts w:ascii="Garamond" w:hAnsi="Garamond"/>
          <w:bCs/>
        </w:rPr>
        <w:t>e</w:t>
      </w:r>
      <w:r w:rsidRPr="00D87C14">
        <w:rPr>
          <w:rFonts w:ascii="Garamond" w:hAnsi="Garamond"/>
          <w:bCs/>
        </w:rPr>
        <w:t>), del D. Lgs. n. 36/</w:t>
      </w:r>
      <w:proofErr w:type="gramStart"/>
      <w:r w:rsidRPr="00D87C14">
        <w:rPr>
          <w:rFonts w:ascii="Garamond" w:hAnsi="Garamond"/>
          <w:bCs/>
        </w:rPr>
        <w:t xml:space="preserve">2023 </w:t>
      </w:r>
      <w:r w:rsidR="00BF57B1">
        <w:rPr>
          <w:rFonts w:ascii="Garamond" w:hAnsi="Garamond"/>
          <w:bCs/>
        </w:rPr>
        <w:t>,</w:t>
      </w:r>
      <w:proofErr w:type="gramEnd"/>
      <w:r w:rsidR="00D62D62" w:rsidRPr="00D87C14">
        <w:rPr>
          <w:rFonts w:ascii="Garamond" w:hAnsi="Garamond"/>
          <w:bCs/>
        </w:rPr>
        <w:t xml:space="preserve"> ai sensi dell’art. 76 del </w:t>
      </w:r>
      <w:proofErr w:type="spellStart"/>
      <w:r w:rsidR="00D62D62" w:rsidRPr="00D87C14">
        <w:rPr>
          <w:rFonts w:ascii="Garamond" w:hAnsi="Garamond"/>
          <w:bCs/>
        </w:rPr>
        <w:t>D.lgs</w:t>
      </w:r>
      <w:proofErr w:type="spellEnd"/>
      <w:r w:rsidR="00D62D62" w:rsidRPr="00D87C14">
        <w:rPr>
          <w:rFonts w:ascii="Garamond" w:hAnsi="Garamond"/>
          <w:bCs/>
        </w:rPr>
        <w:t xml:space="preserve"> 36/23 </w:t>
      </w:r>
      <w:r w:rsidR="00BF57B1">
        <w:rPr>
          <w:rFonts w:ascii="Garamond" w:hAnsi="Garamond"/>
          <w:bCs/>
        </w:rPr>
        <w:t xml:space="preserve">e con riserva ai sensi dell’art. </w:t>
      </w:r>
      <w:r w:rsidR="00640D30" w:rsidRPr="001E0FF0">
        <w:rPr>
          <w:rFonts w:ascii="Garamond" w:hAnsi="Garamond"/>
          <w:bCs/>
        </w:rPr>
        <w:t xml:space="preserve">17 c.9 del </w:t>
      </w:r>
      <w:proofErr w:type="spellStart"/>
      <w:r w:rsidR="00640D30" w:rsidRPr="001E0FF0">
        <w:rPr>
          <w:rFonts w:ascii="Garamond" w:hAnsi="Garamond"/>
          <w:bCs/>
        </w:rPr>
        <w:t>D.Lgs</w:t>
      </w:r>
      <w:proofErr w:type="spellEnd"/>
      <w:r w:rsidR="00640D30" w:rsidRPr="001E0FF0">
        <w:rPr>
          <w:rFonts w:ascii="Garamond" w:hAnsi="Garamond"/>
          <w:bCs/>
        </w:rPr>
        <w:t xml:space="preserve"> n. 36/23 </w:t>
      </w:r>
      <w:r w:rsidRPr="00D87C14">
        <w:rPr>
          <w:rFonts w:ascii="Garamond" w:hAnsi="Garamond"/>
          <w:bCs/>
        </w:rPr>
        <w:t>all</w:t>
      </w:r>
      <w:r w:rsidR="006B697E" w:rsidRPr="00D87C14">
        <w:rPr>
          <w:rFonts w:ascii="Garamond" w:hAnsi="Garamond"/>
          <w:bCs/>
        </w:rPr>
        <w:t xml:space="preserve">a </w:t>
      </w:r>
      <w:r w:rsidR="00970E4C">
        <w:rPr>
          <w:rFonts w:ascii="Garamond" w:hAnsi="Garamond"/>
          <w:bCs/>
        </w:rPr>
        <w:t xml:space="preserve">Associazione Musicale Amici dell’Opera </w:t>
      </w:r>
      <w:r w:rsidR="00D62D62" w:rsidRPr="00D87C14">
        <w:rPr>
          <w:rFonts w:ascii="Garamond" w:hAnsi="Garamond"/>
          <w:bCs/>
        </w:rPr>
        <w:t>,</w:t>
      </w:r>
      <w:r w:rsidR="006B697E" w:rsidRPr="00D87C14">
        <w:rPr>
          <w:rFonts w:ascii="Garamond" w:hAnsi="Garamond"/>
          <w:bCs/>
        </w:rPr>
        <w:t xml:space="preserve"> </w:t>
      </w:r>
      <w:r w:rsidR="001E209D">
        <w:rPr>
          <w:rFonts w:ascii="Garamond" w:hAnsi="Garamond"/>
          <w:bCs/>
        </w:rPr>
        <w:t xml:space="preserve">la realizzazione del Concerto di Arie Sacre </w:t>
      </w:r>
      <w:r w:rsidR="00E66030">
        <w:rPr>
          <w:rFonts w:ascii="Garamond" w:hAnsi="Garamond"/>
          <w:bCs/>
        </w:rPr>
        <w:t>di Teresa Nicoletti;</w:t>
      </w:r>
    </w:p>
    <w:p w14:paraId="0D5C28F5" w14:textId="565278C4" w:rsidR="00A8056B" w:rsidRPr="00D87C14" w:rsidRDefault="00D62D62" w:rsidP="00A8056B">
      <w:pPr>
        <w:spacing w:after="120"/>
        <w:ind w:right="-1"/>
        <w:jc w:val="both"/>
        <w:rPr>
          <w:rFonts w:ascii="Garamond" w:hAnsi="Garamond"/>
        </w:rPr>
      </w:pPr>
      <w:r w:rsidRPr="00D87C14">
        <w:rPr>
          <w:rFonts w:ascii="Garamond" w:hAnsi="Garamond"/>
          <w:iCs/>
        </w:rPr>
        <w:t xml:space="preserve"> </w:t>
      </w:r>
      <w:r w:rsidR="00A8056B" w:rsidRPr="00D87C14">
        <w:rPr>
          <w:rFonts w:ascii="Garamond" w:hAnsi="Garamond"/>
          <w:b/>
          <w:szCs w:val="20"/>
        </w:rPr>
        <w:t>IMPEGNARE</w:t>
      </w:r>
      <w:r w:rsidR="00A8056B" w:rsidRPr="00D87C14">
        <w:rPr>
          <w:rFonts w:ascii="Garamond" w:hAnsi="Garamond"/>
          <w:bCs/>
        </w:rPr>
        <w:t xml:space="preserve"> </w:t>
      </w:r>
      <w:r w:rsidR="00A8056B" w:rsidRPr="00D87C14">
        <w:rPr>
          <w:rFonts w:ascii="Garamond" w:hAnsi="Garamond"/>
        </w:rPr>
        <w:t>sul capitolo 10810/</w:t>
      </w:r>
      <w:r w:rsidR="00E66030">
        <w:rPr>
          <w:rFonts w:ascii="Garamond" w:hAnsi="Garamond"/>
        </w:rPr>
        <w:t>1</w:t>
      </w:r>
      <w:r w:rsidR="00A8056B" w:rsidRPr="00D87C14">
        <w:rPr>
          <w:rFonts w:ascii="Garamond" w:hAnsi="Garamond"/>
        </w:rPr>
        <w:t>5 del bilancio pluriennale di previsione 202</w:t>
      </w:r>
      <w:r w:rsidR="004527B0">
        <w:rPr>
          <w:rFonts w:ascii="Garamond" w:hAnsi="Garamond"/>
        </w:rPr>
        <w:t>4</w:t>
      </w:r>
      <w:r w:rsidR="00A8056B" w:rsidRPr="00D87C14">
        <w:rPr>
          <w:rFonts w:ascii="Garamond" w:hAnsi="Garamond"/>
        </w:rPr>
        <w:t>/202</w:t>
      </w:r>
      <w:r w:rsidR="004527B0">
        <w:rPr>
          <w:rFonts w:ascii="Garamond" w:hAnsi="Garamond"/>
        </w:rPr>
        <w:t>6</w:t>
      </w:r>
      <w:r w:rsidR="00A8056B" w:rsidRPr="00D87C14">
        <w:rPr>
          <w:rFonts w:ascii="Garamond" w:hAnsi="Garamond"/>
        </w:rPr>
        <w:t>, esercizio 2024</w:t>
      </w:r>
      <w:r w:rsidR="008D3225" w:rsidRPr="00D87C14">
        <w:rPr>
          <w:rFonts w:ascii="Garamond" w:hAnsi="Garamond"/>
        </w:rPr>
        <w:t>,</w:t>
      </w:r>
      <w:r w:rsidR="00A8056B" w:rsidRPr="00D87C14">
        <w:rPr>
          <w:rFonts w:ascii="Garamond" w:hAnsi="Garamond"/>
        </w:rPr>
        <w:t xml:space="preserve"> la s</w:t>
      </w:r>
      <w:r w:rsidR="00A8056B" w:rsidRPr="00D87C14">
        <w:rPr>
          <w:rFonts w:ascii="Garamond" w:hAnsi="Garamond"/>
          <w:szCs w:val="20"/>
        </w:rPr>
        <w:t>omma complessiva di</w:t>
      </w:r>
      <w:r w:rsidR="00A8056B" w:rsidRPr="00D87C14">
        <w:rPr>
          <w:rFonts w:ascii="Garamond" w:hAnsi="Garamond"/>
          <w:b/>
          <w:szCs w:val="20"/>
        </w:rPr>
        <w:t xml:space="preserve"> </w:t>
      </w:r>
      <w:r w:rsidR="00A8056B" w:rsidRPr="00D87C14">
        <w:rPr>
          <w:rFonts w:ascii="Garamond" w:hAnsi="Garamond"/>
          <w:b/>
          <w:bCs/>
        </w:rPr>
        <w:t xml:space="preserve">€ </w:t>
      </w:r>
      <w:r w:rsidR="00E66030">
        <w:rPr>
          <w:rFonts w:ascii="Garamond" w:hAnsi="Garamond"/>
          <w:b/>
          <w:bCs/>
        </w:rPr>
        <w:t>5.500</w:t>
      </w:r>
      <w:r w:rsidR="00F834D9">
        <w:rPr>
          <w:rFonts w:ascii="Garamond" w:hAnsi="Garamond"/>
          <w:b/>
          <w:bCs/>
        </w:rPr>
        <w:t>,</w:t>
      </w:r>
      <w:r w:rsidR="00E66030">
        <w:rPr>
          <w:rFonts w:ascii="Garamond" w:hAnsi="Garamond"/>
          <w:b/>
          <w:bCs/>
        </w:rPr>
        <w:t>00</w:t>
      </w:r>
      <w:r w:rsidR="00F834D9">
        <w:rPr>
          <w:rFonts w:ascii="Garamond" w:hAnsi="Garamond"/>
          <w:b/>
          <w:bCs/>
        </w:rPr>
        <w:t xml:space="preserve"> </w:t>
      </w:r>
      <w:r w:rsidR="00A8056B" w:rsidRPr="00D87C14">
        <w:rPr>
          <w:rFonts w:ascii="Garamond" w:hAnsi="Garamond"/>
          <w:szCs w:val="20"/>
        </w:rPr>
        <w:t>inclusa I.V.A.</w:t>
      </w:r>
      <w:r w:rsidR="008D3225" w:rsidRPr="00D87C14">
        <w:rPr>
          <w:rFonts w:ascii="Garamond" w:hAnsi="Garamond"/>
          <w:szCs w:val="20"/>
        </w:rPr>
        <w:t xml:space="preserve"> al </w:t>
      </w:r>
      <w:r w:rsidRPr="00D87C14">
        <w:rPr>
          <w:rFonts w:ascii="Garamond" w:hAnsi="Garamond"/>
          <w:szCs w:val="20"/>
        </w:rPr>
        <w:t>10</w:t>
      </w:r>
      <w:r w:rsidR="008D3225" w:rsidRPr="00D87C14">
        <w:rPr>
          <w:rFonts w:ascii="Garamond" w:hAnsi="Garamond"/>
          <w:szCs w:val="20"/>
        </w:rPr>
        <w:t>%</w:t>
      </w:r>
      <w:r w:rsidR="00A8056B" w:rsidRPr="00D87C14">
        <w:rPr>
          <w:rFonts w:ascii="Garamond" w:hAnsi="Garamond"/>
          <w:bCs/>
          <w:szCs w:val="20"/>
        </w:rPr>
        <w:t>,</w:t>
      </w:r>
      <w:r w:rsidR="00A8056B" w:rsidRPr="00D87C14">
        <w:rPr>
          <w:rFonts w:ascii="Garamond" w:hAnsi="Garamond"/>
          <w:szCs w:val="20"/>
        </w:rPr>
        <w:t xml:space="preserve"> a favore </w:t>
      </w:r>
      <w:r w:rsidR="00E66030">
        <w:rPr>
          <w:rFonts w:ascii="Garamond" w:hAnsi="Garamond"/>
          <w:bCs/>
        </w:rPr>
        <w:t>dell’Associazione Amici dell’Opera</w:t>
      </w:r>
      <w:r w:rsidR="00A8056B" w:rsidRPr="00D87C14">
        <w:rPr>
          <w:rFonts w:ascii="Garamond" w:hAnsi="Garamond"/>
          <w:bCs/>
        </w:rPr>
        <w:t xml:space="preserve"> </w:t>
      </w:r>
      <w:r w:rsidR="006B697E" w:rsidRPr="00D87C14">
        <w:rPr>
          <w:rFonts w:ascii="Garamond" w:hAnsi="Garamond"/>
        </w:rPr>
        <w:t xml:space="preserve">con sede in Palermo, via </w:t>
      </w:r>
      <w:r w:rsidR="00E66030">
        <w:rPr>
          <w:rFonts w:ascii="Garamond" w:hAnsi="Garamond"/>
        </w:rPr>
        <w:t>Mondello</w:t>
      </w:r>
      <w:r w:rsidRPr="00D87C14">
        <w:rPr>
          <w:rFonts w:ascii="Garamond" w:hAnsi="Garamond"/>
        </w:rPr>
        <w:t xml:space="preserve">, </w:t>
      </w:r>
      <w:r w:rsidR="006B697E" w:rsidRPr="00D87C14">
        <w:rPr>
          <w:rFonts w:ascii="Garamond" w:hAnsi="Garamond"/>
        </w:rPr>
        <w:t>2, C.A.P. 901</w:t>
      </w:r>
      <w:r w:rsidR="00E66030">
        <w:rPr>
          <w:rFonts w:ascii="Garamond" w:hAnsi="Garamond"/>
        </w:rPr>
        <w:t>51</w:t>
      </w:r>
      <w:r w:rsidR="006B697E" w:rsidRPr="00D87C14">
        <w:rPr>
          <w:rFonts w:ascii="Garamond" w:hAnsi="Garamond"/>
        </w:rPr>
        <w:t xml:space="preserve"> – C.F./P.IVA </w:t>
      </w:r>
      <w:r w:rsidR="00E66030">
        <w:rPr>
          <w:rFonts w:ascii="Garamond" w:hAnsi="Garamond"/>
        </w:rPr>
        <w:t>04329910824</w:t>
      </w:r>
      <w:r w:rsidR="006B697E" w:rsidRPr="00D87C14">
        <w:rPr>
          <w:rFonts w:ascii="Garamond" w:hAnsi="Garamond"/>
        </w:rPr>
        <w:t xml:space="preserve"> </w:t>
      </w:r>
      <w:r w:rsidR="006B697E" w:rsidRPr="00D87C14">
        <w:rPr>
          <w:rFonts w:ascii="Garamond" w:eastAsia="Calibri" w:hAnsi="Garamond"/>
          <w:lang w:eastAsia="en-US"/>
        </w:rPr>
        <w:t xml:space="preserve">e </w:t>
      </w:r>
      <w:r w:rsidR="006B697E" w:rsidRPr="00D87C14">
        <w:rPr>
          <w:rFonts w:ascii="Garamond" w:hAnsi="Garamond"/>
          <w:bCs/>
        </w:rPr>
        <w:t xml:space="preserve">codice fornitore </w:t>
      </w:r>
      <w:r w:rsidR="004B598C">
        <w:rPr>
          <w:rFonts w:ascii="Garamond" w:hAnsi="Garamond"/>
        </w:rPr>
        <w:t>3957100</w:t>
      </w:r>
      <w:r w:rsidR="006B697E" w:rsidRPr="00D87C14">
        <w:rPr>
          <w:rFonts w:ascii="Garamond" w:hAnsi="Garamond"/>
          <w:bCs/>
        </w:rPr>
        <w:t xml:space="preserve"> </w:t>
      </w:r>
      <w:r w:rsidR="00A8056B" w:rsidRPr="00D87C14">
        <w:rPr>
          <w:rFonts w:ascii="Garamond" w:hAnsi="Garamond"/>
          <w:bCs/>
        </w:rPr>
        <w:t xml:space="preserve">- </w:t>
      </w:r>
      <w:r w:rsidR="00A8056B" w:rsidRPr="00D87C14">
        <w:rPr>
          <w:rFonts w:ascii="Garamond" w:hAnsi="Garamond"/>
          <w:bCs/>
          <w:szCs w:val="20"/>
        </w:rPr>
        <w:t>onde consentire l</w:t>
      </w:r>
      <w:r w:rsidR="0080059B" w:rsidRPr="00D87C14">
        <w:rPr>
          <w:rFonts w:ascii="Garamond" w:hAnsi="Garamond"/>
          <w:bCs/>
          <w:szCs w:val="20"/>
        </w:rPr>
        <w:t>’affidamento del</w:t>
      </w:r>
      <w:r w:rsidR="00E657B1">
        <w:rPr>
          <w:rFonts w:ascii="Garamond" w:hAnsi="Garamond"/>
          <w:bCs/>
          <w:szCs w:val="20"/>
        </w:rPr>
        <w:t>l’</w:t>
      </w:r>
      <w:r w:rsidR="0080059B" w:rsidRPr="00D87C14">
        <w:rPr>
          <w:rFonts w:ascii="Garamond" w:hAnsi="Garamond"/>
          <w:bCs/>
          <w:szCs w:val="20"/>
        </w:rPr>
        <w:t xml:space="preserve">organizzazione </w:t>
      </w:r>
      <w:r w:rsidR="00E657B1">
        <w:rPr>
          <w:rFonts w:ascii="Garamond" w:hAnsi="Garamond"/>
          <w:bCs/>
          <w:szCs w:val="20"/>
        </w:rPr>
        <w:t xml:space="preserve">del Concerto di Arie Sacre di Teresa Nicoletti che si svolgerà presso la Chiesa di Santa Teresa alla </w:t>
      </w:r>
      <w:proofErr w:type="spellStart"/>
      <w:r w:rsidR="00E657B1">
        <w:rPr>
          <w:rFonts w:ascii="Garamond" w:hAnsi="Garamond"/>
          <w:bCs/>
          <w:szCs w:val="20"/>
        </w:rPr>
        <w:t>Kalsa</w:t>
      </w:r>
      <w:proofErr w:type="spellEnd"/>
      <w:r w:rsidR="00E657B1">
        <w:rPr>
          <w:rFonts w:ascii="Garamond" w:hAnsi="Garamond"/>
          <w:bCs/>
          <w:szCs w:val="20"/>
        </w:rPr>
        <w:t>;</w:t>
      </w:r>
      <w:r w:rsidR="001F0F7D" w:rsidRPr="00D87C14">
        <w:rPr>
          <w:rFonts w:ascii="Garamond" w:hAnsi="Garamond"/>
        </w:rPr>
        <w:t xml:space="preserve"> </w:t>
      </w:r>
      <w:r w:rsidR="001F0F7D" w:rsidRPr="00D87C14">
        <w:rPr>
          <w:rFonts w:ascii="Garamond" w:hAnsi="Garamond"/>
          <w:iCs/>
        </w:rPr>
        <w:t xml:space="preserve">  </w:t>
      </w:r>
    </w:p>
    <w:p w14:paraId="239C0870" w14:textId="77777777" w:rsidR="00A8056B" w:rsidRPr="00D87C14" w:rsidRDefault="00A8056B" w:rsidP="00A8056B">
      <w:pPr>
        <w:spacing w:after="120"/>
        <w:ind w:right="-1"/>
        <w:jc w:val="both"/>
        <w:rPr>
          <w:rFonts w:ascii="Garamond" w:hAnsi="Garamond"/>
          <w:b/>
          <w:szCs w:val="20"/>
        </w:rPr>
      </w:pPr>
      <w:r w:rsidRPr="00D87C14">
        <w:rPr>
          <w:rFonts w:ascii="Garamond" w:hAnsi="Garamond"/>
          <w:b/>
          <w:bCs/>
        </w:rPr>
        <w:t>DARE</w:t>
      </w:r>
      <w:r w:rsidRPr="00D87C14">
        <w:rPr>
          <w:rFonts w:ascii="Garamond" w:hAnsi="Garamond"/>
          <w:b/>
          <w:color w:val="333333"/>
        </w:rPr>
        <w:t xml:space="preserve"> ATTO</w:t>
      </w:r>
      <w:r w:rsidRPr="00D87C14">
        <w:rPr>
          <w:rFonts w:ascii="Garamond" w:hAnsi="Garamond"/>
        </w:rPr>
        <w:t xml:space="preserve"> che alla liquidazione e al pagamento si provvederà con successiva determinazione dirigenziale, dietro presentazione della documentazione contabile afferente </w:t>
      </w:r>
      <w:proofErr w:type="gramStart"/>
      <w:r w:rsidRPr="00D87C14">
        <w:rPr>
          <w:rFonts w:ascii="Garamond" w:hAnsi="Garamond"/>
        </w:rPr>
        <w:t>la</w:t>
      </w:r>
      <w:proofErr w:type="gramEnd"/>
      <w:r w:rsidRPr="00D87C14">
        <w:rPr>
          <w:rFonts w:ascii="Garamond" w:hAnsi="Garamond"/>
        </w:rPr>
        <w:t xml:space="preserve"> somma che si va ad impegnare                </w:t>
      </w:r>
    </w:p>
    <w:p w14:paraId="33FC6477" w14:textId="77777777" w:rsidR="004008A8" w:rsidRPr="00D87C14" w:rsidRDefault="00861ED2" w:rsidP="00AA1E53">
      <w:pPr>
        <w:spacing w:after="120"/>
        <w:ind w:right="-1"/>
        <w:jc w:val="both"/>
        <w:rPr>
          <w:rFonts w:ascii="Garamond" w:hAnsi="Garamond"/>
          <w:b/>
          <w:i/>
        </w:rPr>
      </w:pPr>
      <w:r w:rsidRPr="00D87C14">
        <w:rPr>
          <w:rFonts w:ascii="Garamond" w:hAnsi="Garamond"/>
          <w:b/>
          <w:i/>
        </w:rPr>
        <w:t xml:space="preserve">Il sottoscritto Dirigente attesta che la spesa di cui al presente provvedimento è finanziata a valere sulla seguente entrata a destinazione vincolata </w:t>
      </w:r>
      <w:r w:rsidR="00AA1E53" w:rsidRPr="00D87C14">
        <w:rPr>
          <w:rFonts w:ascii="Garamond" w:hAnsi="Garamond"/>
          <w:b/>
          <w:i/>
        </w:rPr>
        <w:t>DESTINAZIONE IMPOSTA DI SOGGIORNO</w:t>
      </w:r>
      <w:r w:rsidR="00AA1E53" w:rsidRPr="00D87C14">
        <w:rPr>
          <w:rFonts w:ascii="Garamond" w:hAnsi="Garamond"/>
        </w:rPr>
        <w:t xml:space="preserve"> </w:t>
      </w:r>
      <w:r w:rsidR="00AA1E53" w:rsidRPr="00D87C14">
        <w:rPr>
          <w:rFonts w:ascii="Garamond" w:hAnsi="Garamond"/>
          <w:b/>
          <w:i/>
        </w:rPr>
        <w:t>ed è compatibile, in quanto prevista dalla legge e/o regolamento che la disciplina, con le finalità del vincolo di destinazione</w:t>
      </w:r>
    </w:p>
    <w:p w14:paraId="74A6F069" w14:textId="77777777" w:rsidR="00A8056B" w:rsidRPr="00D87C14" w:rsidRDefault="00A8056B" w:rsidP="00AA1E53">
      <w:pPr>
        <w:spacing w:after="120"/>
        <w:ind w:right="-1"/>
        <w:jc w:val="both"/>
        <w:rPr>
          <w:rFonts w:ascii="Garamond" w:hAnsi="Garamond"/>
          <w:b/>
          <w:i/>
        </w:rPr>
      </w:pPr>
      <w:r w:rsidRPr="00D87C14">
        <w:rPr>
          <w:rFonts w:ascii="Garamond" w:hAnsi="Garamond"/>
          <w:b/>
          <w:i/>
        </w:rPr>
        <w:t>Il</w:t>
      </w:r>
      <w:r w:rsidRPr="00D87C14">
        <w:rPr>
          <w:rFonts w:ascii="Garamond" w:hAnsi="Garamond"/>
          <w:b/>
          <w:bCs/>
          <w:i/>
          <w:color w:val="000000"/>
        </w:rPr>
        <w:t xml:space="preserve"> sottoscritto </w:t>
      </w:r>
      <w:r w:rsidR="008D3225" w:rsidRPr="00D87C14">
        <w:rPr>
          <w:rFonts w:ascii="Garamond" w:hAnsi="Garamond"/>
          <w:b/>
          <w:bCs/>
          <w:i/>
          <w:color w:val="000000"/>
        </w:rPr>
        <w:t xml:space="preserve">Gaspare </w:t>
      </w:r>
      <w:proofErr w:type="spellStart"/>
      <w:r w:rsidR="008D3225" w:rsidRPr="00D87C14">
        <w:rPr>
          <w:rFonts w:ascii="Garamond" w:hAnsi="Garamond"/>
          <w:b/>
          <w:bCs/>
          <w:i/>
          <w:color w:val="000000"/>
        </w:rPr>
        <w:t>Simeti</w:t>
      </w:r>
      <w:proofErr w:type="spellEnd"/>
      <w:r w:rsidRPr="00D87C14">
        <w:rPr>
          <w:rFonts w:ascii="Garamond" w:hAnsi="Garamond"/>
          <w:b/>
          <w:bCs/>
          <w:i/>
          <w:color w:val="000000"/>
        </w:rPr>
        <w:t xml:space="preserve">, n. q. di dirigente responsabile, dichiara di non trovarsi in situazioni di incompatibilità né in condizioni di conflitto di interessi, anche in via potenziale, rispetto all’oggetto e al </w:t>
      </w:r>
      <w:r w:rsidRPr="00D87C14">
        <w:rPr>
          <w:rFonts w:ascii="Garamond" w:hAnsi="Garamond"/>
          <w:b/>
          <w:i/>
        </w:rPr>
        <w:t>contenuto del presente provvedimento</w:t>
      </w:r>
    </w:p>
    <w:p w14:paraId="4361DB6A" w14:textId="77777777" w:rsidR="004008A8" w:rsidRPr="00D87C14" w:rsidRDefault="004008A8" w:rsidP="004008A8">
      <w:pPr>
        <w:spacing w:after="120"/>
        <w:ind w:right="-1"/>
        <w:jc w:val="both"/>
        <w:rPr>
          <w:rFonts w:ascii="Garamond" w:hAnsi="Garamond"/>
          <w:b/>
          <w:i/>
        </w:rPr>
      </w:pPr>
      <w:r w:rsidRPr="00D87C14">
        <w:rPr>
          <w:rFonts w:ascii="Garamond" w:hAnsi="Garamond"/>
          <w:b/>
          <w:i/>
        </w:rPr>
        <w:t>Il sottoscritto dirigente, nella qualità di responsabile della spesa che con il presente atto si assume, attesta altresì di aver accertato che il programma dei conseguenti pagamenti è compatibile con il relativo stanziamento di cassa e con le regole di finanza pubblica vigenti</w:t>
      </w:r>
      <w:r w:rsidRPr="00D87C14">
        <w:rPr>
          <w:rFonts w:ascii="Garamond" w:hAnsi="Garamond"/>
          <w:b/>
          <w:i/>
        </w:rPr>
        <w:tab/>
      </w:r>
      <w:r w:rsidRPr="00D87C14">
        <w:rPr>
          <w:rFonts w:ascii="Garamond" w:hAnsi="Garamond"/>
          <w:b/>
          <w:i/>
        </w:rPr>
        <w:tab/>
      </w:r>
    </w:p>
    <w:p w14:paraId="29DA1479" w14:textId="77777777" w:rsidR="00E657B1" w:rsidRDefault="00E657B1" w:rsidP="004008A8">
      <w:pPr>
        <w:spacing w:after="120"/>
        <w:ind w:right="-1"/>
        <w:jc w:val="both"/>
        <w:rPr>
          <w:rFonts w:ascii="Garamond" w:hAnsi="Garamond"/>
        </w:rPr>
      </w:pPr>
    </w:p>
    <w:p w14:paraId="55F75A70" w14:textId="77777777" w:rsidR="00E657B1" w:rsidRDefault="00E657B1" w:rsidP="004008A8">
      <w:pPr>
        <w:spacing w:after="120"/>
        <w:ind w:right="-1"/>
        <w:jc w:val="both"/>
        <w:rPr>
          <w:rFonts w:ascii="Garamond" w:hAnsi="Garamond"/>
        </w:rPr>
      </w:pPr>
    </w:p>
    <w:p w14:paraId="1F6A3BC4" w14:textId="77777777" w:rsidR="00E657B1" w:rsidRDefault="00E657B1" w:rsidP="004008A8">
      <w:pPr>
        <w:spacing w:after="120"/>
        <w:ind w:right="-1"/>
        <w:jc w:val="both"/>
        <w:rPr>
          <w:rFonts w:ascii="Garamond" w:hAnsi="Garamond"/>
        </w:rPr>
      </w:pPr>
    </w:p>
    <w:p w14:paraId="58711B15" w14:textId="77777777" w:rsidR="00E657B1" w:rsidRDefault="00E657B1" w:rsidP="004008A8">
      <w:pPr>
        <w:spacing w:after="120"/>
        <w:ind w:right="-1"/>
        <w:jc w:val="both"/>
        <w:rPr>
          <w:rFonts w:ascii="Garamond" w:hAnsi="Garamond"/>
        </w:rPr>
      </w:pPr>
    </w:p>
    <w:p w14:paraId="6AE6B0D4" w14:textId="77777777" w:rsidR="00E657B1" w:rsidRDefault="00E657B1" w:rsidP="004008A8">
      <w:pPr>
        <w:spacing w:after="120"/>
        <w:ind w:right="-1"/>
        <w:jc w:val="both"/>
        <w:rPr>
          <w:rFonts w:ascii="Garamond" w:hAnsi="Garamond"/>
        </w:rPr>
      </w:pPr>
    </w:p>
    <w:p w14:paraId="1C2B414F" w14:textId="0628EBB2" w:rsidR="00AA1E53" w:rsidRPr="00D87C14" w:rsidRDefault="00AA1E53" w:rsidP="004008A8">
      <w:pPr>
        <w:spacing w:after="120"/>
        <w:ind w:right="-1"/>
        <w:jc w:val="both"/>
        <w:rPr>
          <w:rFonts w:ascii="Garamond" w:hAnsi="Garamond"/>
        </w:rPr>
      </w:pPr>
      <w:r w:rsidRPr="00D87C14">
        <w:rPr>
          <w:rFonts w:ascii="Garamond" w:hAnsi="Garamond"/>
        </w:rPr>
        <w:lastRenderedPageBreak/>
        <w:t>Ai sensi dell’art. 4 del D. Lgs. n. 118/2011 si dà atto di quanto segue:</w:t>
      </w:r>
    </w:p>
    <w:p w14:paraId="42753855" w14:textId="77777777" w:rsidR="00AA1E53" w:rsidRPr="00D87C14" w:rsidRDefault="00AA1E53" w:rsidP="00AA1E53">
      <w:pPr>
        <w:rPr>
          <w:rFonts w:ascii="Garamond" w:hAnsi="Garamond"/>
        </w:rPr>
      </w:pPr>
    </w:p>
    <w:tbl>
      <w:tblPr>
        <w:tblW w:w="1049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843"/>
        <w:gridCol w:w="3119"/>
        <w:gridCol w:w="708"/>
        <w:gridCol w:w="709"/>
        <w:gridCol w:w="709"/>
      </w:tblGrid>
      <w:tr w:rsidR="00AA1E53" w:rsidRPr="00D87C14" w14:paraId="689B6EC8" w14:textId="77777777" w:rsidTr="006B697E">
        <w:trPr>
          <w:trHeight w:val="453"/>
        </w:trPr>
        <w:tc>
          <w:tcPr>
            <w:tcW w:w="1134" w:type="dxa"/>
            <w:vMerge w:val="restart"/>
          </w:tcPr>
          <w:p w14:paraId="25FEFD68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  <w:r w:rsidRPr="00D87C14">
              <w:rPr>
                <w:rFonts w:ascii="Garamond" w:hAnsi="Garamond"/>
                <w:b/>
                <w:i/>
              </w:rPr>
              <w:t>Capitolo</w:t>
            </w:r>
          </w:p>
        </w:tc>
        <w:tc>
          <w:tcPr>
            <w:tcW w:w="1134" w:type="dxa"/>
            <w:vMerge w:val="restart"/>
          </w:tcPr>
          <w:p w14:paraId="424C412B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  <w:r w:rsidRPr="00D87C14">
              <w:rPr>
                <w:rFonts w:ascii="Garamond" w:hAnsi="Garamond"/>
                <w:b/>
                <w:i/>
              </w:rPr>
              <w:t>Articolo</w:t>
            </w:r>
          </w:p>
        </w:tc>
        <w:tc>
          <w:tcPr>
            <w:tcW w:w="1134" w:type="dxa"/>
            <w:vMerge w:val="restart"/>
          </w:tcPr>
          <w:p w14:paraId="026CE5EB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  <w:r w:rsidRPr="00D87C14">
              <w:rPr>
                <w:rFonts w:ascii="Garamond" w:hAnsi="Garamond"/>
                <w:b/>
                <w:i/>
              </w:rPr>
              <w:t>Numero</w:t>
            </w:r>
          </w:p>
        </w:tc>
        <w:tc>
          <w:tcPr>
            <w:tcW w:w="1843" w:type="dxa"/>
            <w:vMerge w:val="restart"/>
          </w:tcPr>
          <w:p w14:paraId="26BD0CF0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  <w:r w:rsidRPr="00D87C14">
              <w:rPr>
                <w:rFonts w:ascii="Garamond" w:hAnsi="Garamond"/>
                <w:b/>
                <w:i/>
              </w:rPr>
              <w:t>Codifica del V livello del PDC finanziario</w:t>
            </w:r>
          </w:p>
        </w:tc>
        <w:tc>
          <w:tcPr>
            <w:tcW w:w="3119" w:type="dxa"/>
            <w:vMerge w:val="restart"/>
          </w:tcPr>
          <w:p w14:paraId="3DA61F3E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  <w:r w:rsidRPr="00D87C14">
              <w:rPr>
                <w:rFonts w:ascii="Garamond" w:hAnsi="Garamond"/>
                <w:b/>
                <w:i/>
              </w:rPr>
              <w:t>Somma da accertare/impegnare</w:t>
            </w:r>
          </w:p>
        </w:tc>
        <w:tc>
          <w:tcPr>
            <w:tcW w:w="2126" w:type="dxa"/>
            <w:gridSpan w:val="3"/>
            <w:tcBorders>
              <w:bottom w:val="single" w:sz="4" w:space="0" w:color="auto"/>
            </w:tcBorders>
          </w:tcPr>
          <w:p w14:paraId="29096604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  <w:r w:rsidRPr="00D87C14">
              <w:rPr>
                <w:rFonts w:ascii="Garamond" w:hAnsi="Garamond"/>
                <w:b/>
                <w:i/>
              </w:rPr>
              <w:t>Anno esigibilità</w:t>
            </w:r>
          </w:p>
        </w:tc>
      </w:tr>
      <w:tr w:rsidR="00AA1E53" w:rsidRPr="00D87C14" w14:paraId="13C76887" w14:textId="77777777" w:rsidTr="006B697E">
        <w:trPr>
          <w:trHeight w:val="277"/>
        </w:trPr>
        <w:tc>
          <w:tcPr>
            <w:tcW w:w="1134" w:type="dxa"/>
            <w:vMerge/>
          </w:tcPr>
          <w:p w14:paraId="2DF5EBDD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</w:p>
        </w:tc>
        <w:tc>
          <w:tcPr>
            <w:tcW w:w="1134" w:type="dxa"/>
            <w:vMerge/>
          </w:tcPr>
          <w:p w14:paraId="4E6644C4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</w:p>
        </w:tc>
        <w:tc>
          <w:tcPr>
            <w:tcW w:w="1134" w:type="dxa"/>
            <w:vMerge/>
          </w:tcPr>
          <w:p w14:paraId="4468F7FB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</w:p>
        </w:tc>
        <w:tc>
          <w:tcPr>
            <w:tcW w:w="1843" w:type="dxa"/>
            <w:vMerge/>
          </w:tcPr>
          <w:p w14:paraId="09FE3DCA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</w:p>
        </w:tc>
        <w:tc>
          <w:tcPr>
            <w:tcW w:w="3119" w:type="dxa"/>
            <w:vMerge/>
          </w:tcPr>
          <w:p w14:paraId="79952D8B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14:paraId="6B01326B" w14:textId="28FA800C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  <w:r w:rsidRPr="00D87C14">
              <w:rPr>
                <w:rFonts w:ascii="Garamond" w:hAnsi="Garamond"/>
                <w:b/>
                <w:i/>
              </w:rPr>
              <w:t>202</w:t>
            </w:r>
            <w:r w:rsidR="004527B0">
              <w:rPr>
                <w:rFonts w:ascii="Garamond" w:hAnsi="Garamond"/>
                <w:b/>
                <w:i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27F815B4" w14:textId="349EB939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  <w:r w:rsidRPr="00D87C14">
              <w:rPr>
                <w:rFonts w:ascii="Garamond" w:hAnsi="Garamond"/>
                <w:b/>
                <w:i/>
              </w:rPr>
              <w:t>202</w:t>
            </w:r>
            <w:r w:rsidR="004527B0">
              <w:rPr>
                <w:rFonts w:ascii="Garamond" w:hAnsi="Garamond"/>
                <w:b/>
                <w:i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73656458" w14:textId="25215F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  <w:r w:rsidRPr="00D87C14">
              <w:rPr>
                <w:rFonts w:ascii="Garamond" w:hAnsi="Garamond"/>
                <w:b/>
                <w:i/>
              </w:rPr>
              <w:t>202</w:t>
            </w:r>
            <w:r w:rsidR="004527B0">
              <w:rPr>
                <w:rFonts w:ascii="Garamond" w:hAnsi="Garamond"/>
                <w:b/>
                <w:i/>
              </w:rPr>
              <w:t>6</w:t>
            </w:r>
          </w:p>
        </w:tc>
      </w:tr>
      <w:tr w:rsidR="00AA1E53" w:rsidRPr="00D87C14" w14:paraId="10C292A5" w14:textId="77777777" w:rsidTr="006B697E">
        <w:trPr>
          <w:trHeight w:val="507"/>
        </w:trPr>
        <w:tc>
          <w:tcPr>
            <w:tcW w:w="1134" w:type="dxa"/>
          </w:tcPr>
          <w:p w14:paraId="6401AD87" w14:textId="77777777" w:rsidR="00AA1E53" w:rsidRPr="00D87C14" w:rsidRDefault="00BF5B48" w:rsidP="00BD3E0B">
            <w:pPr>
              <w:jc w:val="center"/>
              <w:rPr>
                <w:rFonts w:ascii="Garamond" w:hAnsi="Garamond"/>
                <w:b/>
                <w:i/>
              </w:rPr>
            </w:pPr>
            <w:r w:rsidRPr="00D87C14">
              <w:rPr>
                <w:rFonts w:ascii="Garamond" w:hAnsi="Garamond"/>
                <w:b/>
                <w:i/>
              </w:rPr>
              <w:t>1081</w:t>
            </w:r>
            <w:r w:rsidR="00AA1E53" w:rsidRPr="00D87C14">
              <w:rPr>
                <w:rFonts w:ascii="Garamond" w:hAnsi="Garamond"/>
                <w:b/>
                <w:i/>
              </w:rPr>
              <w:t>0</w:t>
            </w:r>
          </w:p>
        </w:tc>
        <w:tc>
          <w:tcPr>
            <w:tcW w:w="1134" w:type="dxa"/>
          </w:tcPr>
          <w:p w14:paraId="2F6AED82" w14:textId="29713319" w:rsidR="00AA1E53" w:rsidRPr="00D87C14" w:rsidRDefault="00E657B1" w:rsidP="00BD3E0B">
            <w:pPr>
              <w:jc w:val="center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1</w:t>
            </w:r>
            <w:r w:rsidR="006B697E" w:rsidRPr="00D87C14">
              <w:rPr>
                <w:rFonts w:ascii="Garamond" w:hAnsi="Garamond"/>
                <w:b/>
                <w:i/>
              </w:rPr>
              <w:t>5</w:t>
            </w:r>
          </w:p>
          <w:p w14:paraId="3426696C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</w:p>
        </w:tc>
        <w:tc>
          <w:tcPr>
            <w:tcW w:w="1134" w:type="dxa"/>
          </w:tcPr>
          <w:p w14:paraId="40A71BDE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  <w:r w:rsidRPr="00D87C14">
              <w:rPr>
                <w:rFonts w:ascii="Garamond" w:hAnsi="Garamond"/>
                <w:b/>
                <w:i/>
              </w:rPr>
              <w:t>0</w:t>
            </w:r>
          </w:p>
        </w:tc>
        <w:tc>
          <w:tcPr>
            <w:tcW w:w="1843" w:type="dxa"/>
          </w:tcPr>
          <w:p w14:paraId="65E4E000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  <w:r w:rsidRPr="00D87C14">
              <w:rPr>
                <w:rFonts w:ascii="Garamond" w:hAnsi="Garamond"/>
                <w:b/>
                <w:i/>
              </w:rPr>
              <w:t>1.3.2.2.5</w:t>
            </w:r>
          </w:p>
        </w:tc>
        <w:tc>
          <w:tcPr>
            <w:tcW w:w="3119" w:type="dxa"/>
          </w:tcPr>
          <w:p w14:paraId="18723D5D" w14:textId="3BBDE075" w:rsidR="00AA1E53" w:rsidRPr="00D87C14" w:rsidRDefault="006B697E" w:rsidP="006B697E">
            <w:pPr>
              <w:rPr>
                <w:rFonts w:ascii="Garamond" w:hAnsi="Garamond"/>
                <w:b/>
                <w:i/>
              </w:rPr>
            </w:pPr>
            <w:r w:rsidRPr="00D87C14">
              <w:rPr>
                <w:rFonts w:ascii="Garamond" w:hAnsi="Garamond"/>
                <w:b/>
                <w:bCs/>
                <w:i/>
              </w:rPr>
              <w:t xml:space="preserve">€ </w:t>
            </w:r>
            <w:r w:rsidR="00E657B1">
              <w:rPr>
                <w:rFonts w:ascii="Garamond" w:hAnsi="Garamond"/>
                <w:b/>
                <w:i/>
                <w:iCs/>
              </w:rPr>
              <w:t>5.500,00</w:t>
            </w:r>
            <w:r w:rsidRPr="00D87C14">
              <w:rPr>
                <w:rFonts w:ascii="Garamond" w:hAnsi="Garamond"/>
                <w:b/>
                <w:bCs/>
                <w:i/>
                <w:lang w:eastAsia="x-none"/>
              </w:rPr>
              <w:t xml:space="preserve"> </w:t>
            </w:r>
            <w:r w:rsidR="00AA1E53" w:rsidRPr="00D87C14">
              <w:rPr>
                <w:rFonts w:ascii="Garamond" w:hAnsi="Garamond"/>
                <w:b/>
                <w:i/>
              </w:rPr>
              <w:t>(I.V.A.</w:t>
            </w:r>
            <w:r w:rsidRPr="00D87C14">
              <w:rPr>
                <w:rFonts w:ascii="Garamond" w:hAnsi="Garamond"/>
                <w:b/>
                <w:i/>
              </w:rPr>
              <w:t xml:space="preserve"> </w:t>
            </w:r>
            <w:r w:rsidR="00AA1E53" w:rsidRPr="00D87C14">
              <w:rPr>
                <w:rFonts w:ascii="Garamond" w:hAnsi="Garamond"/>
                <w:b/>
                <w:i/>
              </w:rPr>
              <w:t>inclusa)</w:t>
            </w:r>
          </w:p>
        </w:tc>
        <w:tc>
          <w:tcPr>
            <w:tcW w:w="708" w:type="dxa"/>
          </w:tcPr>
          <w:p w14:paraId="71A8D8B2" w14:textId="2A529E95" w:rsidR="00AA1E53" w:rsidRPr="00D87C14" w:rsidRDefault="004527B0" w:rsidP="00BD3E0B">
            <w:pPr>
              <w:jc w:val="center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X</w:t>
            </w:r>
          </w:p>
        </w:tc>
        <w:tc>
          <w:tcPr>
            <w:tcW w:w="709" w:type="dxa"/>
          </w:tcPr>
          <w:p w14:paraId="758E228A" w14:textId="0C58160D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</w:p>
        </w:tc>
        <w:tc>
          <w:tcPr>
            <w:tcW w:w="709" w:type="dxa"/>
          </w:tcPr>
          <w:p w14:paraId="68D00E54" w14:textId="77777777" w:rsidR="00AA1E53" w:rsidRPr="00D87C14" w:rsidRDefault="00AA1E53" w:rsidP="00BD3E0B">
            <w:pPr>
              <w:jc w:val="center"/>
              <w:rPr>
                <w:rFonts w:ascii="Garamond" w:hAnsi="Garamond"/>
                <w:b/>
                <w:i/>
              </w:rPr>
            </w:pPr>
          </w:p>
        </w:tc>
      </w:tr>
    </w:tbl>
    <w:p w14:paraId="13808D86" w14:textId="77777777" w:rsidR="00AA1E53" w:rsidRPr="00D87C14" w:rsidRDefault="00A8056B" w:rsidP="00A8056B">
      <w:pPr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D87C14">
        <w:rPr>
          <w:rFonts w:ascii="Garamond" w:hAnsi="Garamond"/>
          <w:b/>
          <w:i/>
        </w:rPr>
        <w:t xml:space="preserve">                                                                                                                                             </w:t>
      </w:r>
    </w:p>
    <w:p w14:paraId="7E49C889" w14:textId="77777777" w:rsidR="00E657B1" w:rsidRDefault="00E657B1" w:rsidP="00AA1E53">
      <w:pPr>
        <w:overflowPunct w:val="0"/>
        <w:autoSpaceDE w:val="0"/>
        <w:autoSpaceDN w:val="0"/>
        <w:adjustRightInd w:val="0"/>
        <w:ind w:left="7788" w:firstLine="708"/>
        <w:jc w:val="both"/>
        <w:rPr>
          <w:rFonts w:ascii="Garamond" w:hAnsi="Garamond"/>
          <w:b/>
          <w:i/>
        </w:rPr>
      </w:pPr>
    </w:p>
    <w:p w14:paraId="4A2B27C1" w14:textId="77777777" w:rsidR="00E657B1" w:rsidRDefault="00E657B1" w:rsidP="00AA1E53">
      <w:pPr>
        <w:overflowPunct w:val="0"/>
        <w:autoSpaceDE w:val="0"/>
        <w:autoSpaceDN w:val="0"/>
        <w:adjustRightInd w:val="0"/>
        <w:ind w:left="7788" w:firstLine="708"/>
        <w:jc w:val="both"/>
        <w:rPr>
          <w:rFonts w:ascii="Garamond" w:hAnsi="Garamond"/>
          <w:b/>
          <w:i/>
        </w:rPr>
      </w:pPr>
    </w:p>
    <w:p w14:paraId="45C20F64" w14:textId="6F9F37C3" w:rsidR="00A8056B" w:rsidRPr="00D87C14" w:rsidRDefault="00A8056B" w:rsidP="00AA1E53">
      <w:pPr>
        <w:overflowPunct w:val="0"/>
        <w:autoSpaceDE w:val="0"/>
        <w:autoSpaceDN w:val="0"/>
        <w:adjustRightInd w:val="0"/>
        <w:ind w:left="7788" w:firstLine="708"/>
        <w:jc w:val="both"/>
        <w:rPr>
          <w:rFonts w:ascii="Garamond" w:hAnsi="Garamond"/>
          <w:b/>
          <w:i/>
        </w:rPr>
      </w:pPr>
      <w:r w:rsidRPr="00D87C14">
        <w:rPr>
          <w:rFonts w:ascii="Garamond" w:hAnsi="Garamond"/>
          <w:b/>
          <w:i/>
        </w:rPr>
        <w:t xml:space="preserve">Dr. Gaspare </w:t>
      </w:r>
      <w:proofErr w:type="spellStart"/>
      <w:r w:rsidRPr="00D87C14">
        <w:rPr>
          <w:rFonts w:ascii="Garamond" w:hAnsi="Garamond"/>
          <w:b/>
          <w:i/>
        </w:rPr>
        <w:t>Simeti</w:t>
      </w:r>
      <w:proofErr w:type="spellEnd"/>
    </w:p>
    <w:p w14:paraId="40D554A2" w14:textId="77777777" w:rsidR="00A8056B" w:rsidRPr="00D87C14" w:rsidRDefault="00A8056B" w:rsidP="00A8056B">
      <w:pPr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14:paraId="531C9481" w14:textId="7E58B90C" w:rsidR="00A8056B" w:rsidRDefault="00A8056B" w:rsidP="00A8056B">
      <w:pPr>
        <w:tabs>
          <w:tab w:val="left" w:pos="2681"/>
        </w:tabs>
        <w:jc w:val="center"/>
        <w:rPr>
          <w:rFonts w:ascii="Garamond" w:hAnsi="Garamond"/>
          <w:b/>
        </w:rPr>
      </w:pPr>
    </w:p>
    <w:p w14:paraId="2CC00BAE" w14:textId="5E8CD1AC" w:rsidR="00E657B1" w:rsidRDefault="00E657B1" w:rsidP="00A8056B">
      <w:pPr>
        <w:tabs>
          <w:tab w:val="left" w:pos="2681"/>
        </w:tabs>
        <w:jc w:val="center"/>
        <w:rPr>
          <w:rFonts w:ascii="Garamond" w:hAnsi="Garamond"/>
          <w:b/>
        </w:rPr>
      </w:pPr>
    </w:p>
    <w:p w14:paraId="5B54ADEA" w14:textId="5AA0E291" w:rsidR="00E657B1" w:rsidRDefault="00E657B1" w:rsidP="00A8056B">
      <w:pPr>
        <w:tabs>
          <w:tab w:val="left" w:pos="2681"/>
        </w:tabs>
        <w:jc w:val="center"/>
        <w:rPr>
          <w:rFonts w:ascii="Garamond" w:hAnsi="Garamond"/>
          <w:b/>
        </w:rPr>
      </w:pPr>
    </w:p>
    <w:p w14:paraId="6920B87A" w14:textId="74A0F0F3" w:rsidR="00E657B1" w:rsidRDefault="00E657B1" w:rsidP="00A8056B">
      <w:pPr>
        <w:tabs>
          <w:tab w:val="left" w:pos="2681"/>
        </w:tabs>
        <w:jc w:val="center"/>
        <w:rPr>
          <w:rFonts w:ascii="Garamond" w:hAnsi="Garamond"/>
          <w:b/>
        </w:rPr>
      </w:pPr>
    </w:p>
    <w:p w14:paraId="5D489250" w14:textId="4421E09A" w:rsidR="00E657B1" w:rsidRDefault="00E657B1" w:rsidP="00A8056B">
      <w:pPr>
        <w:tabs>
          <w:tab w:val="left" w:pos="2681"/>
        </w:tabs>
        <w:jc w:val="center"/>
        <w:rPr>
          <w:rFonts w:ascii="Garamond" w:hAnsi="Garamond"/>
          <w:b/>
        </w:rPr>
      </w:pPr>
    </w:p>
    <w:p w14:paraId="62B2501B" w14:textId="77777777" w:rsidR="00E657B1" w:rsidRDefault="00E657B1" w:rsidP="00A8056B">
      <w:pPr>
        <w:tabs>
          <w:tab w:val="left" w:pos="2681"/>
        </w:tabs>
        <w:jc w:val="center"/>
        <w:rPr>
          <w:rFonts w:ascii="Garamond" w:hAnsi="Garamond"/>
          <w:b/>
        </w:rPr>
      </w:pPr>
    </w:p>
    <w:p w14:paraId="146609FA" w14:textId="77777777" w:rsidR="00E657B1" w:rsidRPr="00D87C14" w:rsidRDefault="00E657B1" w:rsidP="00A8056B">
      <w:pPr>
        <w:tabs>
          <w:tab w:val="left" w:pos="2681"/>
        </w:tabs>
        <w:jc w:val="center"/>
        <w:rPr>
          <w:rFonts w:ascii="Garamond" w:hAnsi="Garamond"/>
          <w:b/>
        </w:rPr>
      </w:pPr>
    </w:p>
    <w:p w14:paraId="0A7A07E9" w14:textId="77777777" w:rsidR="00A8056B" w:rsidRPr="00D87C14" w:rsidRDefault="001A2AB8" w:rsidP="00A8056B">
      <w:pPr>
        <w:tabs>
          <w:tab w:val="left" w:pos="2681"/>
        </w:tabs>
        <w:jc w:val="center"/>
        <w:rPr>
          <w:rFonts w:ascii="Garamond" w:hAnsi="Garamond"/>
          <w:b/>
        </w:rPr>
      </w:pPr>
      <w:r w:rsidRPr="00D87C14">
        <w:rPr>
          <w:rFonts w:ascii="Garamond" w:hAnsi="Garamond"/>
          <w:b/>
        </w:rPr>
        <w:t xml:space="preserve">Gli </w:t>
      </w:r>
      <w:r w:rsidR="00A8056B" w:rsidRPr="00D87C14">
        <w:rPr>
          <w:rFonts w:ascii="Garamond" w:hAnsi="Garamond"/>
          <w:b/>
        </w:rPr>
        <w:t>allegat</w:t>
      </w:r>
      <w:r w:rsidRPr="00D87C14">
        <w:rPr>
          <w:rFonts w:ascii="Garamond" w:hAnsi="Garamond"/>
          <w:b/>
        </w:rPr>
        <w:t>i sono</w:t>
      </w:r>
      <w:r w:rsidR="00A8056B" w:rsidRPr="00D87C14">
        <w:rPr>
          <w:rFonts w:ascii="Garamond" w:hAnsi="Garamond"/>
          <w:b/>
        </w:rPr>
        <w:t xml:space="preserve"> custodit</w:t>
      </w:r>
      <w:r w:rsidRPr="00D87C14">
        <w:rPr>
          <w:rFonts w:ascii="Garamond" w:hAnsi="Garamond"/>
          <w:b/>
        </w:rPr>
        <w:t>i</w:t>
      </w:r>
      <w:r w:rsidR="00A8056B" w:rsidRPr="00D87C14">
        <w:rPr>
          <w:rFonts w:ascii="Garamond" w:hAnsi="Garamond"/>
          <w:b/>
        </w:rPr>
        <w:t xml:space="preserve"> presso gli archivi dell’Area della Cultura, Turismo, Sport e Politiche Giovanili</w:t>
      </w:r>
    </w:p>
    <w:p w14:paraId="068E3078" w14:textId="77777777" w:rsidR="00A8056B" w:rsidRPr="00D87C14" w:rsidRDefault="00A8056B" w:rsidP="00A8056B">
      <w:pPr>
        <w:spacing w:line="480" w:lineRule="auto"/>
        <w:jc w:val="center"/>
        <w:rPr>
          <w:rFonts w:ascii="Garamond" w:hAnsi="Garamond"/>
          <w:b/>
        </w:rPr>
      </w:pPr>
    </w:p>
    <w:p w14:paraId="17E60F43" w14:textId="77777777" w:rsidR="00A8056B" w:rsidRPr="00D87C14" w:rsidRDefault="00A8056B" w:rsidP="00A8056B">
      <w:pPr>
        <w:spacing w:line="480" w:lineRule="auto"/>
        <w:jc w:val="center"/>
        <w:rPr>
          <w:rFonts w:ascii="Garamond" w:hAnsi="Garamond"/>
          <w:b/>
        </w:rPr>
      </w:pPr>
      <w:r w:rsidRPr="00D87C14">
        <w:rPr>
          <w:rFonts w:ascii="Garamond" w:hAnsi="Garamond"/>
          <w:b/>
        </w:rPr>
        <w:t>IL CONTROLLO DEL RAGIONIERE GENERALE</w:t>
      </w:r>
    </w:p>
    <w:p w14:paraId="6FE4427F" w14:textId="77777777" w:rsidR="00A8056B" w:rsidRPr="00D87C14" w:rsidRDefault="00A8056B" w:rsidP="00A8056B">
      <w:pPr>
        <w:jc w:val="both"/>
        <w:rPr>
          <w:rFonts w:ascii="Garamond" w:hAnsi="Garamond"/>
        </w:rPr>
      </w:pPr>
      <w:r w:rsidRPr="00D87C14">
        <w:rPr>
          <w:rFonts w:ascii="Garamond" w:hAnsi="Garamond"/>
        </w:rPr>
        <w:t>Sulla presente determinazione SI APPONE</w:t>
      </w:r>
      <w:r w:rsidR="00AA1E53" w:rsidRPr="00D87C14">
        <w:rPr>
          <w:rFonts w:ascii="Garamond" w:hAnsi="Garamond"/>
        </w:rPr>
        <w:t>,</w:t>
      </w:r>
      <w:r w:rsidRPr="00D87C14">
        <w:rPr>
          <w:rFonts w:ascii="Garamond" w:hAnsi="Garamond"/>
        </w:rPr>
        <w:t xml:space="preserve"> ai sensi </w:t>
      </w:r>
      <w:r w:rsidR="00AA1E53" w:rsidRPr="00D87C14">
        <w:rPr>
          <w:rFonts w:ascii="Garamond" w:hAnsi="Garamond"/>
        </w:rPr>
        <w:t>dell'art. 183 comma 7 e 147 bis</w:t>
      </w:r>
      <w:r w:rsidRPr="00D87C14">
        <w:rPr>
          <w:rFonts w:ascii="Garamond" w:hAnsi="Garamond"/>
        </w:rPr>
        <w:t xml:space="preserve"> comma 1 del Decreto legislativo n. 267/2000, il visto di regolarità contabile con attestazione di copertura finanziaria nei termini di cui all’allegato certificato d’impegno </w:t>
      </w:r>
    </w:p>
    <w:p w14:paraId="22D7F514" w14:textId="77777777" w:rsidR="00A8056B" w:rsidRPr="00D87C14" w:rsidRDefault="00A8056B" w:rsidP="00A8056B">
      <w:pPr>
        <w:jc w:val="both"/>
        <w:rPr>
          <w:rFonts w:ascii="Garamond" w:hAnsi="Garamond"/>
        </w:rPr>
      </w:pPr>
    </w:p>
    <w:p w14:paraId="51E1CC51" w14:textId="77777777" w:rsidR="00A8056B" w:rsidRPr="00D87C14" w:rsidRDefault="00A8056B" w:rsidP="00A8056B">
      <w:pPr>
        <w:jc w:val="both"/>
        <w:rPr>
          <w:rFonts w:ascii="Garamond" w:hAnsi="Garamond"/>
          <w:b/>
          <w:i/>
        </w:rPr>
      </w:pPr>
      <w:r w:rsidRPr="00D87C14">
        <w:rPr>
          <w:rFonts w:ascii="Garamond" w:hAnsi="Garamond"/>
        </w:rPr>
        <w:t xml:space="preserve">Palermo, li                                         </w:t>
      </w:r>
      <w:r w:rsidRPr="00D87C14">
        <w:rPr>
          <w:rFonts w:ascii="Garamond" w:hAnsi="Garamond"/>
        </w:rPr>
        <w:tab/>
      </w:r>
      <w:r w:rsidRPr="00D87C14">
        <w:rPr>
          <w:rFonts w:ascii="Garamond" w:hAnsi="Garamond"/>
        </w:rPr>
        <w:tab/>
      </w:r>
      <w:r w:rsidRPr="00D87C14">
        <w:rPr>
          <w:rFonts w:ascii="Garamond" w:hAnsi="Garamond"/>
        </w:rPr>
        <w:tab/>
        <w:t xml:space="preserve">                                        </w:t>
      </w:r>
      <w:r w:rsidRPr="00D87C14">
        <w:rPr>
          <w:rFonts w:ascii="Garamond" w:hAnsi="Garamond"/>
          <w:b/>
          <w:i/>
        </w:rPr>
        <w:t xml:space="preserve"> </w:t>
      </w:r>
    </w:p>
    <w:p w14:paraId="5E682746" w14:textId="77777777" w:rsidR="00A8056B" w:rsidRPr="00D87C14" w:rsidRDefault="00A8056B" w:rsidP="00A8056B">
      <w:pPr>
        <w:tabs>
          <w:tab w:val="left" w:pos="8080"/>
        </w:tabs>
        <w:ind w:left="7080" w:firstLine="708"/>
        <w:jc w:val="both"/>
        <w:rPr>
          <w:rFonts w:ascii="Garamond" w:hAnsi="Garamond"/>
          <w:b/>
          <w:i/>
        </w:rPr>
      </w:pPr>
      <w:r w:rsidRPr="00D87C14">
        <w:rPr>
          <w:rFonts w:ascii="Garamond" w:hAnsi="Garamond"/>
          <w:b/>
          <w:i/>
        </w:rPr>
        <w:t xml:space="preserve">   </w:t>
      </w:r>
      <w:r w:rsidR="00AA1E53" w:rsidRPr="00D87C14">
        <w:rPr>
          <w:rFonts w:ascii="Garamond" w:hAnsi="Garamond"/>
          <w:b/>
          <w:i/>
        </w:rPr>
        <w:t xml:space="preserve">  </w:t>
      </w:r>
      <w:r w:rsidRPr="00D87C14">
        <w:rPr>
          <w:rFonts w:ascii="Garamond" w:hAnsi="Garamond"/>
          <w:b/>
          <w:i/>
        </w:rPr>
        <w:t xml:space="preserve"> Il Ragioniere Generale</w:t>
      </w:r>
    </w:p>
    <w:p w14:paraId="5CB79F31" w14:textId="77777777" w:rsidR="00AA1E53" w:rsidRPr="00D87C14" w:rsidRDefault="00AA1E53" w:rsidP="00A8056B">
      <w:pPr>
        <w:tabs>
          <w:tab w:val="left" w:pos="8080"/>
        </w:tabs>
        <w:ind w:left="7080" w:firstLine="708"/>
        <w:jc w:val="both"/>
        <w:rPr>
          <w:rFonts w:ascii="Garamond" w:hAnsi="Garamond"/>
        </w:rPr>
      </w:pPr>
      <w:r w:rsidRPr="00D87C14">
        <w:rPr>
          <w:rFonts w:ascii="Garamond" w:hAnsi="Garamond"/>
          <w:b/>
          <w:i/>
        </w:rPr>
        <w:t xml:space="preserve">      Dr. P. </w:t>
      </w:r>
      <w:proofErr w:type="spellStart"/>
      <w:r w:rsidRPr="00D87C14">
        <w:rPr>
          <w:rFonts w:ascii="Garamond" w:hAnsi="Garamond"/>
          <w:b/>
          <w:i/>
        </w:rPr>
        <w:t>Bohuslav</w:t>
      </w:r>
      <w:proofErr w:type="spellEnd"/>
      <w:r w:rsidRPr="00D87C14">
        <w:rPr>
          <w:rFonts w:ascii="Garamond" w:hAnsi="Garamond"/>
          <w:b/>
          <w:i/>
        </w:rPr>
        <w:t xml:space="preserve"> Basile</w:t>
      </w:r>
    </w:p>
    <w:p w14:paraId="17A31910" w14:textId="5EB48CB1" w:rsidR="00640D30" w:rsidRPr="001E0FF0" w:rsidRDefault="00622A60" w:rsidP="00640D30">
      <w:pPr>
        <w:spacing w:after="120"/>
        <w:ind w:right="-1"/>
        <w:jc w:val="both"/>
        <w:rPr>
          <w:rFonts w:ascii="Garamond" w:hAnsi="Garamond"/>
        </w:rPr>
      </w:pPr>
      <w:r w:rsidRPr="00D87C14">
        <w:rPr>
          <w:rFonts w:ascii="Garamond" w:hAnsi="Garamond"/>
        </w:rPr>
        <w:t xml:space="preserve"> </w:t>
      </w:r>
    </w:p>
    <w:p w14:paraId="0B62F0D2" w14:textId="67054836" w:rsidR="00CB5C21" w:rsidRDefault="00CB5C21" w:rsidP="00622A60">
      <w:pPr>
        <w:jc w:val="both"/>
      </w:pPr>
    </w:p>
    <w:sectPr w:rsidR="00CB5C21" w:rsidSect="00BF5B48">
      <w:pgSz w:w="11906" w:h="16838"/>
      <w:pgMar w:top="426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F227E9"/>
    <w:multiLevelType w:val="hybridMultilevel"/>
    <w:tmpl w:val="8394484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38B"/>
    <w:rsid w:val="0009587D"/>
    <w:rsid w:val="000C3509"/>
    <w:rsid w:val="000F5751"/>
    <w:rsid w:val="00127461"/>
    <w:rsid w:val="0014258A"/>
    <w:rsid w:val="00146CA2"/>
    <w:rsid w:val="00151B83"/>
    <w:rsid w:val="00190702"/>
    <w:rsid w:val="001A2AB8"/>
    <w:rsid w:val="001E209D"/>
    <w:rsid w:val="001F0E3C"/>
    <w:rsid w:val="001F0F7D"/>
    <w:rsid w:val="00273A8A"/>
    <w:rsid w:val="002B551F"/>
    <w:rsid w:val="002F1CCC"/>
    <w:rsid w:val="00320F6B"/>
    <w:rsid w:val="00381B9D"/>
    <w:rsid w:val="003C7749"/>
    <w:rsid w:val="004008A8"/>
    <w:rsid w:val="00401418"/>
    <w:rsid w:val="004527B0"/>
    <w:rsid w:val="004673E6"/>
    <w:rsid w:val="00487151"/>
    <w:rsid w:val="004A2426"/>
    <w:rsid w:val="004B598C"/>
    <w:rsid w:val="004C34F2"/>
    <w:rsid w:val="004F5832"/>
    <w:rsid w:val="0059094E"/>
    <w:rsid w:val="00622A60"/>
    <w:rsid w:val="00640D30"/>
    <w:rsid w:val="00643419"/>
    <w:rsid w:val="0065554F"/>
    <w:rsid w:val="0066348F"/>
    <w:rsid w:val="006B697E"/>
    <w:rsid w:val="00722072"/>
    <w:rsid w:val="00726E11"/>
    <w:rsid w:val="0074645B"/>
    <w:rsid w:val="0076438B"/>
    <w:rsid w:val="007F410F"/>
    <w:rsid w:val="0080059B"/>
    <w:rsid w:val="008369B1"/>
    <w:rsid w:val="00861ED2"/>
    <w:rsid w:val="0087111F"/>
    <w:rsid w:val="008D3225"/>
    <w:rsid w:val="00970E4C"/>
    <w:rsid w:val="00982A80"/>
    <w:rsid w:val="009F42FE"/>
    <w:rsid w:val="00A8056B"/>
    <w:rsid w:val="00A93358"/>
    <w:rsid w:val="00AA1E53"/>
    <w:rsid w:val="00AB5330"/>
    <w:rsid w:val="00B6401F"/>
    <w:rsid w:val="00B93BB2"/>
    <w:rsid w:val="00BD3CC8"/>
    <w:rsid w:val="00BF57B1"/>
    <w:rsid w:val="00BF5B48"/>
    <w:rsid w:val="00C40120"/>
    <w:rsid w:val="00CB5C21"/>
    <w:rsid w:val="00CD4C3F"/>
    <w:rsid w:val="00CE24D1"/>
    <w:rsid w:val="00CF0DBE"/>
    <w:rsid w:val="00D11C85"/>
    <w:rsid w:val="00D35DC7"/>
    <w:rsid w:val="00D42BE5"/>
    <w:rsid w:val="00D62D62"/>
    <w:rsid w:val="00D87C14"/>
    <w:rsid w:val="00DC2816"/>
    <w:rsid w:val="00E554BC"/>
    <w:rsid w:val="00E657B1"/>
    <w:rsid w:val="00E66030"/>
    <w:rsid w:val="00EA452B"/>
    <w:rsid w:val="00EE2E12"/>
    <w:rsid w:val="00EE3194"/>
    <w:rsid w:val="00F31915"/>
    <w:rsid w:val="00F31B62"/>
    <w:rsid w:val="00F834D9"/>
    <w:rsid w:val="00FD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4289E"/>
  <w15:chartTrackingRefBased/>
  <w15:docId w15:val="{F02FB874-F3FF-4FBF-A201-36B4A97C7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634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1369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Guadagni</dc:creator>
  <cp:keywords/>
  <dc:description/>
  <cp:lastModifiedBy>Liliana Maria Scarciotta</cp:lastModifiedBy>
  <cp:revision>29</cp:revision>
  <dcterms:created xsi:type="dcterms:W3CDTF">2024-06-25T11:00:00Z</dcterms:created>
  <dcterms:modified xsi:type="dcterms:W3CDTF">2024-09-05T11:09:00Z</dcterms:modified>
</cp:coreProperties>
</file>